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154D" w:rsidRDefault="00B9154D" w:rsidP="00B9154D">
      <w:pPr>
        <w:jc w:val="center"/>
        <w:rPr>
          <w:caps/>
          <w:sz w:val="28"/>
          <w:szCs w:val="28"/>
        </w:rPr>
      </w:pPr>
      <w:r>
        <w:rPr>
          <w:caps/>
          <w:sz w:val="28"/>
          <w:szCs w:val="28"/>
        </w:rPr>
        <w:t>Лекция 4</w:t>
      </w:r>
    </w:p>
    <w:p w:rsidR="00B9154D" w:rsidRDefault="00B9154D" w:rsidP="00B9154D">
      <w:pPr>
        <w:jc w:val="center"/>
        <w:rPr>
          <w:caps/>
          <w:sz w:val="28"/>
          <w:szCs w:val="28"/>
        </w:rPr>
      </w:pPr>
    </w:p>
    <w:p w:rsidR="00B9154D" w:rsidRDefault="00B9154D" w:rsidP="00B9154D">
      <w:pPr>
        <w:jc w:val="center"/>
        <w:rPr>
          <w:caps/>
          <w:sz w:val="28"/>
          <w:szCs w:val="28"/>
        </w:rPr>
      </w:pPr>
      <w:r>
        <w:rPr>
          <w:caps/>
          <w:sz w:val="28"/>
          <w:szCs w:val="28"/>
        </w:rPr>
        <w:t>регулирование переменных электропривода</w:t>
      </w:r>
    </w:p>
    <w:p w:rsidR="00B9154D" w:rsidRDefault="00B9154D" w:rsidP="00B9154D">
      <w:pPr>
        <w:rPr>
          <w:sz w:val="28"/>
          <w:szCs w:val="28"/>
        </w:rPr>
      </w:pPr>
    </w:p>
    <w:p w:rsidR="00B9154D" w:rsidRDefault="00B9154D" w:rsidP="00B9154D">
      <w:pPr>
        <w:jc w:val="both"/>
        <w:rPr>
          <w:sz w:val="28"/>
          <w:szCs w:val="28"/>
        </w:rPr>
      </w:pPr>
      <w:r>
        <w:rPr>
          <w:sz w:val="28"/>
          <w:szCs w:val="28"/>
        </w:rPr>
        <w:t xml:space="preserve">    </w:t>
      </w:r>
      <w:r>
        <w:rPr>
          <w:sz w:val="28"/>
          <w:szCs w:val="28"/>
        </w:rPr>
        <w:tab/>
        <w:t>Функционирование электропривода характеризуется необходимостью управления движением исполнительных органов рабочих машин.</w:t>
      </w:r>
    </w:p>
    <w:p w:rsidR="00B9154D" w:rsidRDefault="00B9154D" w:rsidP="00B9154D">
      <w:pPr>
        <w:ind w:firstLine="708"/>
        <w:jc w:val="both"/>
        <w:rPr>
          <w:sz w:val="28"/>
          <w:szCs w:val="28"/>
        </w:rPr>
      </w:pPr>
      <w:r>
        <w:rPr>
          <w:sz w:val="28"/>
          <w:szCs w:val="28"/>
        </w:rPr>
        <w:t>Управление движением исполнительных органов рабочих машин осуществляется ЭП при их пуске, торможении и изменении направления движения. Многие рабочие машины для надлежащего выполнения заданных технологических операций требуют также регулирования скорости, ускорения или положения (позиции) своих исполнительных органов.</w:t>
      </w:r>
    </w:p>
    <w:p w:rsidR="00B9154D" w:rsidRDefault="00B9154D" w:rsidP="00B9154D">
      <w:pPr>
        <w:ind w:firstLine="708"/>
        <w:jc w:val="both"/>
        <w:rPr>
          <w:sz w:val="28"/>
          <w:szCs w:val="28"/>
        </w:rPr>
      </w:pPr>
      <w:r>
        <w:rPr>
          <w:sz w:val="28"/>
          <w:szCs w:val="28"/>
        </w:rPr>
        <w:t>Регулирование переменных в общем случае может осуществляться:</w:t>
      </w:r>
    </w:p>
    <w:p w:rsidR="00B9154D" w:rsidRDefault="00B9154D" w:rsidP="00B9154D">
      <w:pPr>
        <w:ind w:firstLine="708"/>
        <w:jc w:val="both"/>
        <w:rPr>
          <w:sz w:val="28"/>
          <w:szCs w:val="28"/>
        </w:rPr>
      </w:pPr>
      <w:r>
        <w:rPr>
          <w:b/>
          <w:i/>
          <w:sz w:val="28"/>
          <w:szCs w:val="28"/>
        </w:rPr>
        <w:t>для стабилизации</w:t>
      </w:r>
      <w:r>
        <w:rPr>
          <w:sz w:val="28"/>
          <w:szCs w:val="28"/>
        </w:rPr>
        <w:t xml:space="preserve"> - поддержания регулируемой переменной на заданном уровне с требуемой точностью. Регулирование может быть астатическим, при котором отсутствует отклонение регулируемой переменной от заданного значения в статическом режиме, и статическим, характеризующимся наличием не которого отклонения, называемого обычно ошибкой регулирования;</w:t>
      </w:r>
    </w:p>
    <w:p w:rsidR="00B9154D" w:rsidRDefault="00B9154D" w:rsidP="00B9154D">
      <w:pPr>
        <w:ind w:firstLine="708"/>
        <w:jc w:val="both"/>
        <w:rPr>
          <w:sz w:val="28"/>
          <w:szCs w:val="28"/>
        </w:rPr>
      </w:pPr>
      <w:r>
        <w:rPr>
          <w:i/>
          <w:sz w:val="28"/>
          <w:szCs w:val="28"/>
        </w:rPr>
        <w:t>слежения</w:t>
      </w:r>
      <w:r>
        <w:rPr>
          <w:sz w:val="28"/>
          <w:szCs w:val="28"/>
        </w:rPr>
        <w:t xml:space="preserve"> - осуществления изменения регулируемой переменной во времени по произвольному закону в зависимости от задающего входного сигнала;</w:t>
      </w:r>
    </w:p>
    <w:p w:rsidR="00B9154D" w:rsidRDefault="00B9154D" w:rsidP="00B9154D">
      <w:pPr>
        <w:ind w:firstLine="708"/>
        <w:jc w:val="both"/>
        <w:rPr>
          <w:sz w:val="28"/>
          <w:szCs w:val="28"/>
        </w:rPr>
      </w:pPr>
      <w:r>
        <w:rPr>
          <w:b/>
          <w:i/>
          <w:sz w:val="28"/>
          <w:szCs w:val="28"/>
        </w:rPr>
        <w:t>программного регулирования</w:t>
      </w:r>
      <w:r>
        <w:rPr>
          <w:sz w:val="28"/>
          <w:szCs w:val="28"/>
        </w:rPr>
        <w:t xml:space="preserve"> - изменения регулируемой переменной по определенной заданной программе;</w:t>
      </w:r>
    </w:p>
    <w:p w:rsidR="00B9154D" w:rsidRDefault="00B9154D" w:rsidP="00B9154D">
      <w:pPr>
        <w:ind w:firstLine="708"/>
        <w:jc w:val="both"/>
        <w:rPr>
          <w:sz w:val="28"/>
          <w:szCs w:val="28"/>
        </w:rPr>
      </w:pPr>
      <w:r>
        <w:rPr>
          <w:b/>
          <w:i/>
          <w:sz w:val="28"/>
          <w:szCs w:val="28"/>
        </w:rPr>
        <w:t>адаптивного регулирования</w:t>
      </w:r>
      <w:r>
        <w:rPr>
          <w:sz w:val="28"/>
          <w:szCs w:val="28"/>
        </w:rPr>
        <w:t xml:space="preserve"> - обеспечения оптимального регулирования переменной по заданному показателю качества при изменяющихся условиях функционирования рабочей машины или ЭП. к разновидностям адаптивного регулирования относятся самонастройка, самоорганизация и самообучение.</w:t>
      </w:r>
    </w:p>
    <w:p w:rsidR="00B9154D" w:rsidRDefault="00B9154D" w:rsidP="00B9154D">
      <w:pPr>
        <w:ind w:firstLine="708"/>
        <w:jc w:val="both"/>
        <w:rPr>
          <w:sz w:val="28"/>
          <w:szCs w:val="28"/>
        </w:rPr>
      </w:pPr>
      <w:r>
        <w:rPr>
          <w:sz w:val="28"/>
          <w:szCs w:val="28"/>
        </w:rPr>
        <w:t>Электропривод при его функционировании подвергается различным воздействиям. Со стороны системы управления - управляющее (регулирующее) воздействие, обеспечивающее требуемое регулирование заданной переменной.</w:t>
      </w:r>
    </w:p>
    <w:p w:rsidR="00B9154D" w:rsidRDefault="00B9154D" w:rsidP="00B9154D">
      <w:pPr>
        <w:ind w:firstLine="708"/>
        <w:jc w:val="both"/>
        <w:rPr>
          <w:sz w:val="28"/>
          <w:szCs w:val="28"/>
        </w:rPr>
      </w:pPr>
      <w:r>
        <w:rPr>
          <w:sz w:val="28"/>
          <w:szCs w:val="28"/>
        </w:rPr>
        <w:t>Со стороны окружающей среды и сопредельных объектов и систем электропривод подвергается различным возмущающим воздействиям, которые могут иметь как определенный, так и случайный характер.</w:t>
      </w:r>
    </w:p>
    <w:p w:rsidR="00B9154D" w:rsidRDefault="00B9154D" w:rsidP="00B9154D">
      <w:pPr>
        <w:ind w:firstLine="708"/>
        <w:jc w:val="both"/>
        <w:rPr>
          <w:sz w:val="28"/>
          <w:szCs w:val="28"/>
        </w:rPr>
      </w:pPr>
      <w:r>
        <w:rPr>
          <w:sz w:val="28"/>
          <w:szCs w:val="28"/>
        </w:rPr>
        <w:t>К возмущающим воздействиям обычно относятся и различные аварийные ситуации: исчезновение или значительные колебания питающего напряжения, поломка в рабочей машине, выход из строя элемента системы управления и т.д.</w:t>
      </w:r>
    </w:p>
    <w:p w:rsidR="00B9154D" w:rsidRDefault="00B9154D" w:rsidP="00B9154D">
      <w:pPr>
        <w:rPr>
          <w:sz w:val="28"/>
          <w:szCs w:val="28"/>
        </w:rPr>
      </w:pPr>
    </w:p>
    <w:p w:rsidR="00B9154D" w:rsidRDefault="00B9154D" w:rsidP="00B9154D">
      <w:pPr>
        <w:rPr>
          <w:sz w:val="28"/>
          <w:szCs w:val="28"/>
        </w:rPr>
      </w:pPr>
    </w:p>
    <w:p w:rsidR="00B9154D" w:rsidRDefault="00B9154D" w:rsidP="00B9154D">
      <w:pPr>
        <w:jc w:val="center"/>
        <w:rPr>
          <w:b/>
          <w:sz w:val="28"/>
          <w:szCs w:val="28"/>
        </w:rPr>
      </w:pPr>
      <w:r>
        <w:rPr>
          <w:b/>
          <w:sz w:val="28"/>
          <w:szCs w:val="28"/>
        </w:rPr>
        <w:t xml:space="preserve"> Регулирование скорости движения</w:t>
      </w:r>
    </w:p>
    <w:p w:rsidR="00B9154D" w:rsidRDefault="00B9154D" w:rsidP="00B9154D">
      <w:pPr>
        <w:rPr>
          <w:b/>
          <w:sz w:val="28"/>
          <w:szCs w:val="28"/>
        </w:rPr>
      </w:pPr>
    </w:p>
    <w:p w:rsidR="00B9154D" w:rsidRDefault="00B9154D" w:rsidP="00B9154D">
      <w:pPr>
        <w:ind w:firstLine="708"/>
        <w:jc w:val="both"/>
        <w:rPr>
          <w:sz w:val="28"/>
          <w:szCs w:val="28"/>
        </w:rPr>
      </w:pPr>
      <w:r>
        <w:rPr>
          <w:sz w:val="28"/>
          <w:szCs w:val="28"/>
        </w:rPr>
        <w:lastRenderedPageBreak/>
        <w:t>Под  регулированием скорости электропривода понимают ее принудительное изменение в соответствии с требованиями технологического процесса.</w:t>
      </w:r>
    </w:p>
    <w:p w:rsidR="00B9154D" w:rsidRDefault="00B9154D" w:rsidP="00B9154D">
      <w:pPr>
        <w:rPr>
          <w:sz w:val="28"/>
          <w:szCs w:val="28"/>
        </w:rPr>
      </w:pPr>
    </w:p>
    <w:p w:rsidR="00B9154D" w:rsidRDefault="00B9154D" w:rsidP="00B9154D">
      <w:pPr>
        <w:ind w:firstLine="708"/>
        <w:jc w:val="both"/>
        <w:rPr>
          <w:sz w:val="28"/>
          <w:szCs w:val="28"/>
        </w:rPr>
      </w:pPr>
    </w:p>
    <w:p w:rsidR="00B9154D" w:rsidRDefault="00B9154D" w:rsidP="00B9154D">
      <w:pPr>
        <w:ind w:firstLine="708"/>
        <w:jc w:val="both"/>
        <w:rPr>
          <w:sz w:val="28"/>
          <w:szCs w:val="28"/>
        </w:rPr>
      </w:pPr>
      <w:r>
        <w:rPr>
          <w:sz w:val="28"/>
          <w:szCs w:val="28"/>
        </w:rPr>
        <w:t>Регулирование скорости движения исполнительных органов может быть достигнуто тремя способами:</w:t>
      </w:r>
    </w:p>
    <w:p w:rsidR="00B9154D" w:rsidRDefault="00B9154D" w:rsidP="00B9154D">
      <w:pPr>
        <w:ind w:firstLine="708"/>
        <w:jc w:val="both"/>
        <w:rPr>
          <w:sz w:val="28"/>
          <w:szCs w:val="28"/>
        </w:rPr>
      </w:pPr>
      <w:r>
        <w:rPr>
          <w:sz w:val="28"/>
          <w:szCs w:val="28"/>
        </w:rPr>
        <w:t>- воздействием на механическую передачу;</w:t>
      </w:r>
    </w:p>
    <w:p w:rsidR="00B9154D" w:rsidRDefault="00B9154D" w:rsidP="00B9154D">
      <w:pPr>
        <w:ind w:firstLine="708"/>
        <w:jc w:val="both"/>
        <w:rPr>
          <w:sz w:val="28"/>
          <w:szCs w:val="28"/>
        </w:rPr>
      </w:pPr>
      <w:r>
        <w:rPr>
          <w:sz w:val="28"/>
          <w:szCs w:val="28"/>
        </w:rPr>
        <w:t>- воздействием на двигатель;</w:t>
      </w:r>
    </w:p>
    <w:p w:rsidR="00B9154D" w:rsidRDefault="00B9154D" w:rsidP="00B9154D">
      <w:pPr>
        <w:ind w:firstLine="708"/>
        <w:jc w:val="both"/>
        <w:rPr>
          <w:sz w:val="28"/>
          <w:szCs w:val="28"/>
        </w:rPr>
      </w:pPr>
      <w:r>
        <w:rPr>
          <w:sz w:val="28"/>
          <w:szCs w:val="28"/>
        </w:rPr>
        <w:t>- воздействием на то и другое одновременно.</w:t>
      </w:r>
    </w:p>
    <w:p w:rsidR="00B9154D" w:rsidRDefault="00B9154D" w:rsidP="00B9154D">
      <w:pPr>
        <w:jc w:val="both"/>
        <w:rPr>
          <w:sz w:val="28"/>
          <w:szCs w:val="28"/>
        </w:rPr>
      </w:pPr>
    </w:p>
    <w:p w:rsidR="00B9154D" w:rsidRDefault="00B9154D" w:rsidP="00B9154D">
      <w:pPr>
        <w:ind w:firstLine="708"/>
        <w:jc w:val="both"/>
        <w:rPr>
          <w:sz w:val="28"/>
          <w:szCs w:val="28"/>
        </w:rPr>
      </w:pPr>
      <w:r>
        <w:rPr>
          <w:sz w:val="28"/>
          <w:szCs w:val="28"/>
        </w:rPr>
        <w:t xml:space="preserve">Первый способ связан с изменением передаточного числа i или радиуса приведения р механической передачи при постоянной скорости двигателя и поэтому получил название </w:t>
      </w:r>
      <w:r>
        <w:rPr>
          <w:b/>
          <w:i/>
          <w:sz w:val="28"/>
          <w:szCs w:val="28"/>
        </w:rPr>
        <w:t>механического</w:t>
      </w:r>
      <w:r>
        <w:rPr>
          <w:b/>
          <w:sz w:val="28"/>
          <w:szCs w:val="28"/>
        </w:rPr>
        <w:t xml:space="preserve"> </w:t>
      </w:r>
      <w:r>
        <w:rPr>
          <w:sz w:val="28"/>
          <w:szCs w:val="28"/>
        </w:rPr>
        <w:t>способа регулирования. Для его реализации могут быть использованы коробки передач (при ступенчатом регулировании), вариаторы, электромагнитные и гидравлические муфты (для плавного регулирования). Этот способ применяется ограниченно из-за сложности автоматизации технологических процессов, малого набора регулируемых механических передач указанного типа и невысоких надежности и экономичности их работы.</w:t>
      </w:r>
    </w:p>
    <w:p w:rsidR="00B9154D" w:rsidRDefault="00B9154D" w:rsidP="00B9154D">
      <w:pPr>
        <w:ind w:firstLine="708"/>
        <w:jc w:val="both"/>
        <w:rPr>
          <w:sz w:val="28"/>
          <w:szCs w:val="28"/>
        </w:rPr>
      </w:pPr>
      <w:r>
        <w:rPr>
          <w:sz w:val="28"/>
          <w:szCs w:val="28"/>
        </w:rPr>
        <w:t xml:space="preserve">Второй способ, получивший название </w:t>
      </w:r>
      <w:r>
        <w:rPr>
          <w:b/>
          <w:i/>
          <w:sz w:val="28"/>
          <w:szCs w:val="28"/>
        </w:rPr>
        <w:t>электрического</w:t>
      </w:r>
      <w:r>
        <w:rPr>
          <w:i/>
          <w:sz w:val="28"/>
          <w:szCs w:val="28"/>
        </w:rPr>
        <w:t>,</w:t>
      </w:r>
      <w:r>
        <w:rPr>
          <w:sz w:val="28"/>
          <w:szCs w:val="28"/>
        </w:rPr>
        <w:t xml:space="preserve"> предусматривает воздействие на двигатель при неизменных параметрах механической передачи. Этот способ нашел основное применение в современном ЭП вследствие его широких регулировочных возможностей, простоты и удобства использования в общей схеме автоматизации технологических процессов и экономичности.</w:t>
      </w:r>
    </w:p>
    <w:p w:rsidR="00B9154D" w:rsidRDefault="00B9154D" w:rsidP="00B9154D">
      <w:pPr>
        <w:ind w:firstLine="708"/>
        <w:jc w:val="both"/>
        <w:rPr>
          <w:sz w:val="28"/>
          <w:szCs w:val="28"/>
        </w:rPr>
      </w:pPr>
      <w:r>
        <w:rPr>
          <w:sz w:val="28"/>
          <w:szCs w:val="28"/>
        </w:rPr>
        <w:t xml:space="preserve">Третий способ, </w:t>
      </w:r>
      <w:r>
        <w:rPr>
          <w:b/>
          <w:i/>
          <w:sz w:val="28"/>
          <w:szCs w:val="28"/>
        </w:rPr>
        <w:t>комбинированны</w:t>
      </w:r>
      <w:r>
        <w:rPr>
          <w:i/>
          <w:sz w:val="28"/>
          <w:szCs w:val="28"/>
        </w:rPr>
        <w:t>й,</w:t>
      </w:r>
      <w:r>
        <w:rPr>
          <w:sz w:val="28"/>
          <w:szCs w:val="28"/>
        </w:rPr>
        <w:t xml:space="preserve"> сочетает в себе электрический и механический способы, находит применение главным образом в ЭП металлообрабатываюших станков.</w:t>
      </w:r>
    </w:p>
    <w:p w:rsidR="00B9154D" w:rsidRDefault="00B9154D" w:rsidP="00B9154D">
      <w:pPr>
        <w:ind w:firstLine="708"/>
        <w:jc w:val="both"/>
        <w:rPr>
          <w:sz w:val="28"/>
          <w:szCs w:val="28"/>
        </w:rPr>
      </w:pPr>
    </w:p>
    <w:p w:rsidR="00B9154D" w:rsidRDefault="00B9154D" w:rsidP="00B9154D">
      <w:pPr>
        <w:ind w:firstLine="708"/>
        <w:jc w:val="both"/>
        <w:rPr>
          <w:sz w:val="28"/>
          <w:szCs w:val="28"/>
        </w:rPr>
      </w:pPr>
    </w:p>
    <w:p w:rsidR="00B9154D" w:rsidRDefault="00B9154D" w:rsidP="00B9154D">
      <w:pPr>
        <w:ind w:firstLine="708"/>
        <w:jc w:val="both"/>
        <w:rPr>
          <w:sz w:val="28"/>
          <w:szCs w:val="28"/>
        </w:rPr>
      </w:pPr>
      <w:r>
        <w:rPr>
          <w:sz w:val="28"/>
          <w:szCs w:val="28"/>
        </w:rPr>
        <w:t>Для количественной оценки и сопоставления различных способов регулирования скорости используются следующие показатели.</w:t>
      </w:r>
    </w:p>
    <w:p w:rsidR="00B9154D" w:rsidRDefault="00B9154D" w:rsidP="00B9154D">
      <w:pPr>
        <w:jc w:val="both"/>
        <w:rPr>
          <w:sz w:val="28"/>
          <w:szCs w:val="28"/>
        </w:rPr>
      </w:pPr>
    </w:p>
    <w:p w:rsidR="00B9154D" w:rsidRDefault="00B9154D" w:rsidP="00B9154D">
      <w:pPr>
        <w:ind w:firstLine="708"/>
        <w:jc w:val="both"/>
        <w:rPr>
          <w:b/>
          <w:sz w:val="28"/>
          <w:szCs w:val="28"/>
        </w:rPr>
      </w:pPr>
      <w:r>
        <w:rPr>
          <w:b/>
          <w:i/>
          <w:sz w:val="28"/>
          <w:szCs w:val="28"/>
        </w:rPr>
        <w:t>Диапазон регулирования скорости</w:t>
      </w:r>
      <w:r>
        <w:rPr>
          <w:b/>
          <w:sz w:val="28"/>
          <w:szCs w:val="28"/>
        </w:rPr>
        <w:t xml:space="preserve">. </w:t>
      </w:r>
    </w:p>
    <w:p w:rsidR="00B9154D" w:rsidRDefault="00B9154D" w:rsidP="00B9154D">
      <w:pPr>
        <w:ind w:firstLine="708"/>
        <w:jc w:val="both"/>
        <w:rPr>
          <w:sz w:val="28"/>
          <w:szCs w:val="28"/>
        </w:rPr>
      </w:pPr>
      <w:r>
        <w:rPr>
          <w:sz w:val="28"/>
          <w:szCs w:val="28"/>
        </w:rPr>
        <w:t xml:space="preserve">Этот показатель определяется отношением максимальной скорости </w:t>
      </w:r>
      <w:r>
        <w:rPr>
          <w:position w:val="-12"/>
          <w:sz w:val="28"/>
          <w:szCs w:val="28"/>
        </w:rPr>
        <w:object w:dxaOrig="48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85pt;height:17.9pt" o:ole="">
            <v:imagedata r:id="rId4" o:title=""/>
          </v:shape>
          <o:OLEObject Type="Embed" ProgID="Equation.3" ShapeID="_x0000_i1025" DrawAspect="Content" ObjectID="_1671096431" r:id="rId5"/>
        </w:object>
      </w:r>
      <w:r>
        <w:rPr>
          <w:sz w:val="28"/>
          <w:szCs w:val="28"/>
        </w:rPr>
        <w:t xml:space="preserve"> к минимальной </w:t>
      </w:r>
      <w:r>
        <w:rPr>
          <w:position w:val="-10"/>
          <w:sz w:val="28"/>
          <w:szCs w:val="28"/>
        </w:rPr>
        <w:object w:dxaOrig="460" w:dyaOrig="340">
          <v:shape id="_x0000_i1026" type="#_x0000_t75" style="width:23.4pt;height:17.45pt" o:ole="">
            <v:imagedata r:id="rId6" o:title=""/>
          </v:shape>
          <o:OLEObject Type="Embed" ProgID="Equation.3" ShapeID="_x0000_i1026" DrawAspect="Content" ObjectID="_1671096432" r:id="rId7"/>
        </w:object>
      </w:r>
      <w:r>
        <w:rPr>
          <w:sz w:val="28"/>
          <w:szCs w:val="28"/>
        </w:rPr>
        <w:t xml:space="preserve"> при заданном изменении момента нагрузки </w:t>
      </w:r>
      <w:r>
        <w:rPr>
          <w:position w:val="-12"/>
          <w:sz w:val="28"/>
          <w:szCs w:val="28"/>
        </w:rPr>
        <w:object w:dxaOrig="420" w:dyaOrig="360">
          <v:shape id="_x0000_i1027" type="#_x0000_t75" style="width:21.1pt;height:17.9pt" o:ole="">
            <v:imagedata r:id="rId8" o:title=""/>
          </v:shape>
          <o:OLEObject Type="Embed" ProgID="Equation.3" ShapeID="_x0000_i1027" DrawAspect="Content" ObjectID="_1671096433" r:id="rId9"/>
        </w:object>
      </w:r>
      <w:r>
        <w:rPr>
          <w:sz w:val="28"/>
          <w:szCs w:val="28"/>
        </w:rPr>
        <w:t>.</w:t>
      </w:r>
    </w:p>
    <w:p w:rsidR="00B9154D" w:rsidRDefault="00B9154D" w:rsidP="00B9154D">
      <w:pPr>
        <w:jc w:val="both"/>
        <w:rPr>
          <w:sz w:val="28"/>
          <w:szCs w:val="28"/>
        </w:rPr>
      </w:pPr>
    </w:p>
    <w:p w:rsidR="00B9154D" w:rsidRDefault="00B9154D" w:rsidP="00B9154D">
      <w:pPr>
        <w:jc w:val="center"/>
        <w:rPr>
          <w:sz w:val="28"/>
          <w:szCs w:val="28"/>
        </w:rPr>
      </w:pPr>
      <w:r>
        <w:rPr>
          <w:position w:val="-30"/>
          <w:sz w:val="28"/>
          <w:szCs w:val="28"/>
        </w:rPr>
        <w:object w:dxaOrig="1000" w:dyaOrig="700">
          <v:shape id="_x0000_i1028" type="#_x0000_t75" style="width:50.45pt;height:35.3pt" o:ole="">
            <v:imagedata r:id="rId10" o:title=""/>
          </v:shape>
          <o:OLEObject Type="Embed" ProgID="Equation.3" ShapeID="_x0000_i1028" DrawAspect="Content" ObjectID="_1671096434" r:id="rId11"/>
        </w:object>
      </w:r>
    </w:p>
    <w:p w:rsidR="00B9154D" w:rsidRDefault="00B9154D" w:rsidP="00B9154D">
      <w:pPr>
        <w:jc w:val="both"/>
        <w:rPr>
          <w:sz w:val="28"/>
          <w:szCs w:val="28"/>
        </w:rPr>
      </w:pPr>
    </w:p>
    <w:p w:rsidR="00B9154D" w:rsidRDefault="00B9154D" w:rsidP="00B9154D">
      <w:pPr>
        <w:ind w:firstLine="708"/>
        <w:jc w:val="both"/>
        <w:rPr>
          <w:b/>
          <w:sz w:val="28"/>
          <w:szCs w:val="28"/>
        </w:rPr>
      </w:pPr>
      <w:r>
        <w:rPr>
          <w:b/>
          <w:i/>
          <w:sz w:val="28"/>
          <w:szCs w:val="28"/>
        </w:rPr>
        <w:t>Стабильность регулирования угловой скорости</w:t>
      </w:r>
      <w:r>
        <w:rPr>
          <w:b/>
          <w:sz w:val="28"/>
          <w:szCs w:val="28"/>
        </w:rPr>
        <w:t xml:space="preserve">. </w:t>
      </w:r>
    </w:p>
    <w:p w:rsidR="00B9154D" w:rsidRDefault="00B9154D" w:rsidP="00B9154D">
      <w:pPr>
        <w:ind w:firstLine="708"/>
        <w:jc w:val="both"/>
        <w:rPr>
          <w:sz w:val="28"/>
          <w:szCs w:val="28"/>
        </w:rPr>
      </w:pPr>
      <w:r>
        <w:rPr>
          <w:sz w:val="28"/>
          <w:szCs w:val="28"/>
        </w:rPr>
        <w:t xml:space="preserve">Этот показатель характеризует изменение скорости при возможных колебаниях момента нагрузки на валу двигателя и определяется жесткостью </w:t>
      </w:r>
      <w:r>
        <w:rPr>
          <w:sz w:val="28"/>
          <w:szCs w:val="28"/>
        </w:rPr>
        <w:lastRenderedPageBreak/>
        <w:t>механических характеристик двигателя. Различаю абсолютно жесткую характеристику (у синхронных двигателей), жесткую (у двигателей постоянного тока параллельного или независимого возбуждения), мягкую ( у двигателей постоянного тока последовательного возбуждения). У асинхронных двигателей рабочая ветвь механической характеристики жесткая.</w:t>
      </w:r>
    </w:p>
    <w:p w:rsidR="00B9154D" w:rsidRDefault="00B9154D" w:rsidP="00B9154D">
      <w:pPr>
        <w:jc w:val="both"/>
        <w:rPr>
          <w:sz w:val="28"/>
          <w:szCs w:val="28"/>
        </w:rPr>
      </w:pPr>
    </w:p>
    <w:p w:rsidR="00B9154D" w:rsidRDefault="00B9154D" w:rsidP="00B9154D">
      <w:pPr>
        <w:ind w:firstLine="708"/>
        <w:jc w:val="both"/>
        <w:rPr>
          <w:b/>
          <w:sz w:val="28"/>
          <w:szCs w:val="28"/>
        </w:rPr>
      </w:pPr>
      <w:r>
        <w:rPr>
          <w:b/>
          <w:i/>
          <w:sz w:val="28"/>
          <w:szCs w:val="28"/>
        </w:rPr>
        <w:t>Плавность регулирования угловой скорости</w:t>
      </w:r>
      <w:r>
        <w:rPr>
          <w:b/>
          <w:sz w:val="28"/>
          <w:szCs w:val="28"/>
        </w:rPr>
        <w:t>.</w:t>
      </w:r>
    </w:p>
    <w:p w:rsidR="00B9154D" w:rsidRDefault="00B9154D" w:rsidP="00B9154D">
      <w:pPr>
        <w:ind w:firstLine="708"/>
        <w:jc w:val="both"/>
        <w:rPr>
          <w:sz w:val="28"/>
          <w:szCs w:val="28"/>
        </w:rPr>
      </w:pPr>
      <w:r>
        <w:rPr>
          <w:sz w:val="28"/>
          <w:szCs w:val="28"/>
        </w:rPr>
        <w:t xml:space="preserve"> Этот показатель определяется перепадом скорости при переходе с одной искусственной характеристики двигателя на другую. Чем больше в заданном диапазоне регулирования скорости может быть получено искусственных характеристик, тем плавнее будет происходить регулирование скорости. Наибольшая плавность обеспечивается при использовании для регулирования координат силовых преобразователей электроэнергии. Плавность регулирования может быть оценена коэффициентом плавности  </w:t>
      </w:r>
      <w:r>
        <w:rPr>
          <w:position w:val="-12"/>
          <w:sz w:val="28"/>
          <w:szCs w:val="28"/>
        </w:rPr>
        <w:object w:dxaOrig="400" w:dyaOrig="360">
          <v:shape id="_x0000_i1029" type="#_x0000_t75" style="width:20.2pt;height:17.9pt" o:ole="">
            <v:imagedata r:id="rId12" o:title=""/>
          </v:shape>
          <o:OLEObject Type="Embed" ProgID="Equation.3" ShapeID="_x0000_i1029" DrawAspect="Content" ObjectID="_1671096435" r:id="rId13"/>
        </w:object>
      </w:r>
      <w:r>
        <w:rPr>
          <w:sz w:val="28"/>
          <w:szCs w:val="28"/>
        </w:rPr>
        <w:t xml:space="preserve">определяемым отношением скоростей </w:t>
      </w:r>
      <w:r>
        <w:rPr>
          <w:position w:val="-12"/>
          <w:sz w:val="28"/>
          <w:szCs w:val="28"/>
        </w:rPr>
        <w:object w:dxaOrig="280" w:dyaOrig="360">
          <v:shape id="_x0000_i1030" type="#_x0000_t75" style="width:14.2pt;height:17.9pt" o:ole="">
            <v:imagedata r:id="rId14" o:title=""/>
          </v:shape>
          <o:OLEObject Type="Embed" ProgID="Equation.3" ShapeID="_x0000_i1030" DrawAspect="Content" ObjectID="_1671096436" r:id="rId15"/>
        </w:object>
      </w:r>
      <w:r>
        <w:rPr>
          <w:sz w:val="28"/>
          <w:szCs w:val="28"/>
        </w:rPr>
        <w:t xml:space="preserve">  и </w:t>
      </w:r>
      <w:r>
        <w:rPr>
          <w:position w:val="-12"/>
          <w:sz w:val="28"/>
          <w:szCs w:val="28"/>
        </w:rPr>
        <w:object w:dxaOrig="420" w:dyaOrig="360">
          <v:shape id="_x0000_i1031" type="#_x0000_t75" style="width:21.1pt;height:17.9pt" o:ole="">
            <v:imagedata r:id="rId16" o:title=""/>
          </v:shape>
          <o:OLEObject Type="Embed" ProgID="Equation.3" ShapeID="_x0000_i1031" DrawAspect="Content" ObjectID="_1671096437" r:id="rId17"/>
        </w:object>
      </w:r>
      <w:r>
        <w:rPr>
          <w:sz w:val="28"/>
          <w:szCs w:val="28"/>
        </w:rPr>
        <w:t>на двух ближайших характеристиках:</w:t>
      </w:r>
    </w:p>
    <w:p w:rsidR="00B9154D" w:rsidRDefault="00B9154D" w:rsidP="00B9154D">
      <w:pPr>
        <w:jc w:val="both"/>
        <w:rPr>
          <w:sz w:val="28"/>
          <w:szCs w:val="28"/>
        </w:rPr>
      </w:pPr>
    </w:p>
    <w:p w:rsidR="00B9154D" w:rsidRDefault="00B9154D" w:rsidP="00B9154D">
      <w:pPr>
        <w:jc w:val="both"/>
        <w:rPr>
          <w:sz w:val="28"/>
          <w:szCs w:val="28"/>
        </w:rPr>
      </w:pPr>
      <w:r>
        <w:rPr>
          <w:sz w:val="28"/>
          <w:szCs w:val="28"/>
        </w:rPr>
        <w:t xml:space="preserve">                                                             </w:t>
      </w:r>
      <w:r>
        <w:rPr>
          <w:position w:val="-30"/>
          <w:sz w:val="28"/>
          <w:szCs w:val="28"/>
        </w:rPr>
        <w:object w:dxaOrig="1100" w:dyaOrig="700">
          <v:shape id="_x0000_i1032" type="#_x0000_t75" style="width:54.55pt;height:35.3pt" o:ole="">
            <v:imagedata r:id="rId18" o:title=""/>
          </v:shape>
          <o:OLEObject Type="Embed" ProgID="Equation.3" ShapeID="_x0000_i1032" DrawAspect="Content" ObjectID="_1671096438" r:id="rId19"/>
        </w:object>
      </w:r>
      <w:r>
        <w:rPr>
          <w:sz w:val="28"/>
          <w:szCs w:val="28"/>
        </w:rPr>
        <w:t xml:space="preserve">                                               (3.2)</w:t>
      </w:r>
    </w:p>
    <w:p w:rsidR="00B9154D" w:rsidRDefault="00B9154D" w:rsidP="00B9154D">
      <w:pPr>
        <w:jc w:val="both"/>
        <w:rPr>
          <w:sz w:val="28"/>
          <w:szCs w:val="28"/>
        </w:rPr>
      </w:pPr>
      <w:r>
        <w:rPr>
          <w:sz w:val="28"/>
          <w:szCs w:val="28"/>
        </w:rPr>
        <w:t>Коэффициент плавности всегда меньше единицы. Если регулирование скорости плавное, то он стремится к единице.</w:t>
      </w:r>
    </w:p>
    <w:p w:rsidR="00B9154D" w:rsidRDefault="00B9154D" w:rsidP="00B9154D">
      <w:pPr>
        <w:jc w:val="both"/>
        <w:rPr>
          <w:sz w:val="28"/>
          <w:szCs w:val="28"/>
        </w:rPr>
      </w:pPr>
    </w:p>
    <w:p w:rsidR="00B9154D" w:rsidRDefault="00B9154D" w:rsidP="00B9154D">
      <w:pPr>
        <w:ind w:firstLine="708"/>
        <w:jc w:val="both"/>
        <w:rPr>
          <w:b/>
          <w:sz w:val="28"/>
          <w:szCs w:val="28"/>
        </w:rPr>
      </w:pPr>
      <w:r>
        <w:rPr>
          <w:b/>
          <w:i/>
          <w:sz w:val="28"/>
          <w:szCs w:val="28"/>
        </w:rPr>
        <w:t>Направление регулирования угловой скорости</w:t>
      </w:r>
      <w:r>
        <w:rPr>
          <w:b/>
          <w:sz w:val="28"/>
          <w:szCs w:val="28"/>
        </w:rPr>
        <w:t xml:space="preserve">. </w:t>
      </w:r>
    </w:p>
    <w:p w:rsidR="00B9154D" w:rsidRDefault="00B9154D" w:rsidP="00B9154D">
      <w:pPr>
        <w:ind w:firstLine="708"/>
        <w:jc w:val="both"/>
        <w:rPr>
          <w:sz w:val="28"/>
          <w:szCs w:val="28"/>
        </w:rPr>
      </w:pPr>
      <w:r>
        <w:rPr>
          <w:sz w:val="28"/>
          <w:szCs w:val="28"/>
        </w:rPr>
        <w:t>В зависимости от способа воздействия на двигатель и, следовательно, вида получаемых искусственных характеристик его скорость может увеличивaтьcя или уменьшаться по сравнению с работой на естественной характеристике при данном моменте нагрузки. В первом случае говорят о регулировании скорости вверх от основной, во втором случае - о регулировании скорости вниз. Можно сказать, что регулирование скорости вверх связано с получением искусственных механических характеристик, располагающихся выше естественной а регулирование скорости вниз обеспечивается характеристиками, располагающимися ниже естественной.</w:t>
      </w:r>
    </w:p>
    <w:p w:rsidR="00B9154D" w:rsidRDefault="00B9154D" w:rsidP="00B9154D">
      <w:pPr>
        <w:jc w:val="both"/>
        <w:rPr>
          <w:sz w:val="28"/>
          <w:szCs w:val="28"/>
        </w:rPr>
      </w:pPr>
    </w:p>
    <w:p w:rsidR="00B9154D" w:rsidRDefault="00B9154D" w:rsidP="00B9154D">
      <w:pPr>
        <w:autoSpaceDE w:val="0"/>
        <w:autoSpaceDN w:val="0"/>
        <w:adjustRightInd w:val="0"/>
        <w:spacing w:before="120"/>
        <w:ind w:firstLine="576"/>
        <w:jc w:val="both"/>
        <w:rPr>
          <w:sz w:val="28"/>
          <w:szCs w:val="28"/>
        </w:rPr>
      </w:pPr>
      <w:r>
        <w:rPr>
          <w:b/>
          <w:iCs/>
          <w:sz w:val="28"/>
          <w:szCs w:val="28"/>
        </w:rPr>
        <w:t>Допустимая нагрузка двигателя</w:t>
      </w:r>
      <w:r>
        <w:rPr>
          <w:sz w:val="28"/>
          <w:szCs w:val="28"/>
        </w:rPr>
        <w:t xml:space="preserve"> соответствует такому моменту нагрузки, при котором нагрев двигателя не превосходит допустимого (нормативного). При работе на естественной характеристике такой нагрузкой является номинальный момент, при котором по двигателю протекает номинальный ток и его нагрев равен нормативному. Поскольку нагрев двигателя определяется главным образом протекающим по нему током, то при работе на искусственных характеристиках допустимой будет такая нагрузка, при которой ток в двигателе будет равен номинальному, а тем самым и его нагрев будет нормативным. </w:t>
      </w:r>
    </w:p>
    <w:p w:rsidR="00B9154D" w:rsidRDefault="00B9154D" w:rsidP="00B9154D">
      <w:pPr>
        <w:ind w:firstLine="708"/>
        <w:jc w:val="both"/>
        <w:rPr>
          <w:sz w:val="28"/>
          <w:szCs w:val="28"/>
        </w:rPr>
      </w:pPr>
      <w:r>
        <w:rPr>
          <w:sz w:val="28"/>
          <w:szCs w:val="28"/>
        </w:rPr>
        <w:lastRenderedPageBreak/>
        <w:t>При оценке допустимой нагрузки должны быть учтены условия охлаждения двигателей. Если при снижении скорости двигателя ухудшаются условия его охлаждения (двигатели с самовентиляцией), то по соображениям допустимой нагрузки двигатель должен работать с током, меньше номинального.</w:t>
      </w:r>
    </w:p>
    <w:p w:rsidR="00B9154D" w:rsidRDefault="00B9154D" w:rsidP="00B9154D">
      <w:pPr>
        <w:ind w:firstLine="708"/>
        <w:jc w:val="both"/>
        <w:rPr>
          <w:sz w:val="28"/>
          <w:szCs w:val="28"/>
        </w:rPr>
      </w:pPr>
    </w:p>
    <w:p w:rsidR="00B9154D" w:rsidRDefault="00B9154D" w:rsidP="00B9154D">
      <w:pPr>
        <w:ind w:firstLine="708"/>
        <w:jc w:val="both"/>
        <w:rPr>
          <w:sz w:val="28"/>
          <w:szCs w:val="28"/>
        </w:rPr>
      </w:pPr>
    </w:p>
    <w:p w:rsidR="00B9154D" w:rsidRDefault="00B9154D" w:rsidP="00B9154D">
      <w:pPr>
        <w:autoSpaceDE w:val="0"/>
        <w:autoSpaceDN w:val="0"/>
        <w:adjustRightInd w:val="0"/>
        <w:ind w:firstLine="576"/>
        <w:jc w:val="both"/>
        <w:rPr>
          <w:sz w:val="28"/>
          <w:szCs w:val="28"/>
        </w:rPr>
      </w:pPr>
      <w:r>
        <w:rPr>
          <w:b/>
          <w:iCs/>
          <w:sz w:val="28"/>
          <w:szCs w:val="28"/>
        </w:rPr>
        <w:t>Экономичность регулирования скорости</w:t>
      </w:r>
      <w:r>
        <w:rPr>
          <w:sz w:val="28"/>
          <w:szCs w:val="28"/>
        </w:rPr>
        <w:t xml:space="preserve"> характеризуется капитальными затратами на создание автоматизированного электропривода и его эксплуатацию. Определение экономичности той или иной системы представляет собой в общем случае сложную технико-экономическую задачу, при решении которой должны учитываться повышение производительности рабочей машины и качество выпускаемой ею продукции, надежность привода при эксплуатации, дефицитность материалов и изделий, идущих на изготовление электропривода и т. д.</w:t>
      </w:r>
    </w:p>
    <w:p w:rsidR="00B9154D" w:rsidRDefault="00B9154D" w:rsidP="00B9154D">
      <w:pPr>
        <w:autoSpaceDE w:val="0"/>
        <w:autoSpaceDN w:val="0"/>
        <w:adjustRightInd w:val="0"/>
        <w:ind w:firstLine="576"/>
        <w:jc w:val="both"/>
        <w:rPr>
          <w:sz w:val="28"/>
          <w:szCs w:val="28"/>
        </w:rPr>
      </w:pPr>
      <w:r>
        <w:rPr>
          <w:sz w:val="28"/>
          <w:szCs w:val="28"/>
        </w:rPr>
        <w:t xml:space="preserve">Важнейшими показателями процесса регулирования скорости являются потери мощности </w:t>
      </w:r>
      <w:r>
        <w:rPr>
          <w:position w:val="-4"/>
          <w:sz w:val="28"/>
          <w:szCs w:val="28"/>
        </w:rPr>
        <w:object w:dxaOrig="380" w:dyaOrig="260">
          <v:shape id="_x0000_i1033" type="#_x0000_t75" style="width:18.8pt;height:12.85pt" o:ole="">
            <v:imagedata r:id="rId20" o:title=""/>
          </v:shape>
          <o:OLEObject Type="Embed" ProgID="Equation.3" ShapeID="_x0000_i1033" DrawAspect="Content" ObjectID="_1671096439" r:id="rId21"/>
        </w:object>
      </w:r>
      <w:r>
        <w:rPr>
          <w:sz w:val="28"/>
          <w:szCs w:val="28"/>
        </w:rPr>
        <w:t xml:space="preserve"> при регулировании и КПД привода </w:t>
      </w:r>
      <w:r>
        <w:rPr>
          <w:b/>
          <w:bCs/>
          <w:position w:val="-10"/>
          <w:sz w:val="28"/>
          <w:szCs w:val="28"/>
        </w:rPr>
        <w:object w:dxaOrig="200" w:dyaOrig="260">
          <v:shape id="_x0000_i1034" type="#_x0000_t75" style="width:9.65pt;height:12.85pt" o:ole="">
            <v:imagedata r:id="rId22" o:title=""/>
          </v:shape>
          <o:OLEObject Type="Embed" ProgID="Equation.3" ShapeID="_x0000_i1034" DrawAspect="Content" ObjectID="_1671096440" r:id="rId23"/>
        </w:object>
      </w:r>
      <w:r>
        <w:rPr>
          <w:b/>
          <w:bCs/>
          <w:sz w:val="28"/>
          <w:szCs w:val="28"/>
        </w:rPr>
        <w:t>.</w:t>
      </w:r>
      <w:r>
        <w:rPr>
          <w:sz w:val="28"/>
          <w:szCs w:val="28"/>
        </w:rPr>
        <w:t xml:space="preserve"> Эти величины связаны известным соотношением</w:t>
      </w:r>
      <w:r>
        <w:rPr>
          <w:position w:val="-10"/>
          <w:sz w:val="28"/>
          <w:szCs w:val="28"/>
        </w:rPr>
        <w:object w:dxaOrig="180" w:dyaOrig="340">
          <v:shape id="_x0000_i1035" type="#_x0000_t75" style="width:9.15pt;height:17.45pt" o:ole="">
            <v:imagedata r:id="rId24" o:title=""/>
          </v:shape>
          <o:OLEObject Type="Embed" ProgID="Equation.3" ShapeID="_x0000_i1035" DrawAspect="Content" ObjectID="_1671096441" r:id="rId25"/>
        </w:object>
      </w:r>
    </w:p>
    <w:p w:rsidR="00B9154D" w:rsidRDefault="00B9154D" w:rsidP="00B9154D">
      <w:pPr>
        <w:rPr>
          <w:noProof/>
          <w:sz w:val="28"/>
          <w:szCs w:val="28"/>
        </w:rPr>
      </w:pPr>
      <w:r>
        <w:rPr>
          <w:sz w:val="28"/>
          <w:szCs w:val="28"/>
        </w:rPr>
        <w:t xml:space="preserve">                            </w:t>
      </w:r>
      <w:r>
        <w:rPr>
          <w:position w:val="-10"/>
          <w:sz w:val="28"/>
          <w:szCs w:val="28"/>
        </w:rPr>
        <w:object w:dxaOrig="1739" w:dyaOrig="340">
          <v:shape id="_x0000_i1036" type="#_x0000_t75" style="width:175.65pt;height:33.95pt" o:ole="">
            <v:imagedata r:id="rId26" o:title=""/>
          </v:shape>
          <o:OLEObject Type="Embed" ProgID="Equation.3" ShapeID="_x0000_i1036" DrawAspect="Content" ObjectID="_1671096442" r:id="rId27"/>
        </w:object>
      </w:r>
      <w:r>
        <w:rPr>
          <w:sz w:val="28"/>
          <w:szCs w:val="28"/>
        </w:rPr>
        <w:t>,</w:t>
      </w:r>
      <w:r>
        <w:rPr>
          <w:sz w:val="28"/>
          <w:szCs w:val="28"/>
        </w:rPr>
        <w:tab/>
      </w:r>
      <w:r>
        <w:rPr>
          <w:sz w:val="28"/>
          <w:szCs w:val="28"/>
        </w:rPr>
        <w:tab/>
      </w:r>
      <w:r>
        <w:rPr>
          <w:sz w:val="28"/>
          <w:szCs w:val="28"/>
        </w:rPr>
        <w:tab/>
      </w:r>
      <w:r>
        <w:rPr>
          <w:sz w:val="28"/>
          <w:szCs w:val="28"/>
        </w:rPr>
        <w:tab/>
      </w:r>
      <w:r>
        <w:rPr>
          <w:noProof/>
          <w:sz w:val="28"/>
          <w:szCs w:val="28"/>
        </w:rPr>
        <w:t>(</w:t>
      </w:r>
    </w:p>
    <w:p w:rsidR="00B9154D" w:rsidRDefault="00B9154D" w:rsidP="00B9154D">
      <w:pPr>
        <w:rPr>
          <w:i/>
          <w:iCs/>
          <w:noProof/>
          <w:sz w:val="28"/>
          <w:szCs w:val="28"/>
        </w:rPr>
      </w:pPr>
    </w:p>
    <w:p w:rsidR="00B9154D" w:rsidRDefault="00B9154D" w:rsidP="00B9154D">
      <w:pPr>
        <w:rPr>
          <w:sz w:val="28"/>
          <w:szCs w:val="28"/>
        </w:rPr>
      </w:pPr>
      <w:r>
        <w:rPr>
          <w:sz w:val="28"/>
          <w:szCs w:val="28"/>
        </w:rPr>
        <w:t xml:space="preserve">где </w:t>
      </w:r>
      <w:r>
        <w:rPr>
          <w:sz w:val="28"/>
          <w:szCs w:val="28"/>
          <w:lang w:val="en-US"/>
        </w:rPr>
        <w:t>P</w:t>
      </w:r>
      <w:r>
        <w:rPr>
          <w:sz w:val="28"/>
          <w:szCs w:val="28"/>
        </w:rPr>
        <w:t>2 – полезная мощность на валу двигателя.</w:t>
      </w:r>
    </w:p>
    <w:p w:rsidR="00B9154D" w:rsidRDefault="00B9154D" w:rsidP="00B9154D">
      <w:pPr>
        <w:autoSpaceDE w:val="0"/>
        <w:autoSpaceDN w:val="0"/>
        <w:adjustRightInd w:val="0"/>
        <w:ind w:firstLine="576"/>
        <w:jc w:val="both"/>
        <w:rPr>
          <w:sz w:val="28"/>
          <w:szCs w:val="28"/>
        </w:rPr>
      </w:pPr>
    </w:p>
    <w:p w:rsidR="00B9154D" w:rsidRDefault="00B9154D" w:rsidP="00B9154D">
      <w:pPr>
        <w:autoSpaceDE w:val="0"/>
        <w:autoSpaceDN w:val="0"/>
        <w:adjustRightInd w:val="0"/>
        <w:ind w:firstLine="576"/>
        <w:jc w:val="both"/>
        <w:rPr>
          <w:sz w:val="28"/>
          <w:szCs w:val="28"/>
        </w:rPr>
      </w:pPr>
      <w:r>
        <w:rPr>
          <w:sz w:val="28"/>
          <w:szCs w:val="28"/>
        </w:rPr>
        <w:t xml:space="preserve">Регулирование скорости оценивается и таким важным экономическим показателем, как коэффициент мощности </w:t>
      </w:r>
      <w:r>
        <w:rPr>
          <w:position w:val="-10"/>
          <w:sz w:val="48"/>
          <w:szCs w:val="48"/>
        </w:rPr>
        <w:object w:dxaOrig="560" w:dyaOrig="260">
          <v:shape id="_x0000_i1037" type="#_x0000_t75" style="width:43.55pt;height:20.2pt" o:ole="">
            <v:imagedata r:id="rId28" o:title=""/>
          </v:shape>
          <o:OLEObject Type="Embed" ProgID="Equation.3" ShapeID="_x0000_i1037" DrawAspect="Content" ObjectID="_1671096443" r:id="rId29"/>
        </w:object>
      </w:r>
      <w:r>
        <w:rPr>
          <w:sz w:val="28"/>
          <w:szCs w:val="28"/>
        </w:rPr>
        <w:t xml:space="preserve">, определяемый соотношением потребляемой электроприводом активной </w:t>
      </w:r>
      <w:r>
        <w:rPr>
          <w:i/>
          <w:iCs/>
          <w:sz w:val="48"/>
          <w:szCs w:val="48"/>
        </w:rPr>
        <w:t>Р</w:t>
      </w:r>
      <w:r>
        <w:rPr>
          <w:sz w:val="28"/>
          <w:szCs w:val="28"/>
        </w:rPr>
        <w:t xml:space="preserve"> и реактивной </w:t>
      </w:r>
      <w:r>
        <w:rPr>
          <w:i/>
          <w:iCs/>
          <w:sz w:val="48"/>
          <w:szCs w:val="48"/>
          <w:lang w:val="en-US"/>
        </w:rPr>
        <w:t>Q</w:t>
      </w:r>
      <w:r>
        <w:rPr>
          <w:sz w:val="28"/>
          <w:szCs w:val="28"/>
        </w:rPr>
        <w:t xml:space="preserve"> мощностей,</w:t>
      </w:r>
    </w:p>
    <w:p w:rsidR="00B9154D" w:rsidRDefault="00B9154D" w:rsidP="00B9154D">
      <w:pPr>
        <w:autoSpaceDE w:val="0"/>
        <w:autoSpaceDN w:val="0"/>
        <w:adjustRightInd w:val="0"/>
        <w:ind w:firstLine="576"/>
        <w:jc w:val="both"/>
        <w:rPr>
          <w:sz w:val="28"/>
          <w:szCs w:val="28"/>
        </w:rPr>
      </w:pPr>
    </w:p>
    <w:p w:rsidR="00B9154D" w:rsidRDefault="00B9154D" w:rsidP="00B9154D">
      <w:pPr>
        <w:autoSpaceDE w:val="0"/>
        <w:autoSpaceDN w:val="0"/>
        <w:adjustRightInd w:val="0"/>
        <w:spacing w:before="40"/>
        <w:jc w:val="both"/>
        <w:rPr>
          <w:noProof/>
          <w:sz w:val="28"/>
          <w:szCs w:val="28"/>
        </w:rPr>
      </w:pPr>
      <w:r>
        <w:rPr>
          <w:sz w:val="28"/>
          <w:szCs w:val="28"/>
        </w:rPr>
        <w:t xml:space="preserve">                              </w:t>
      </w:r>
      <w:r>
        <w:rPr>
          <w:position w:val="-12"/>
          <w:sz w:val="28"/>
          <w:szCs w:val="28"/>
        </w:rPr>
        <w:object w:dxaOrig="2120" w:dyaOrig="440">
          <v:shape id="_x0000_i1038" type="#_x0000_t75" style="width:166.45pt;height:33.95pt" o:ole="">
            <v:imagedata r:id="rId30" o:title=""/>
          </v:shape>
          <o:OLEObject Type="Embed" ProgID="Equation.3" ShapeID="_x0000_i1038" DrawAspect="Content" ObjectID="_1671096444" r:id="rId31"/>
        </w:object>
      </w:r>
      <w:r>
        <w:rPr>
          <w:sz w:val="28"/>
          <w:szCs w:val="28"/>
        </w:rPr>
        <w:tab/>
      </w:r>
      <w:r>
        <w:rPr>
          <w:sz w:val="28"/>
          <w:szCs w:val="28"/>
        </w:rPr>
        <w:tab/>
      </w:r>
      <w:r>
        <w:rPr>
          <w:sz w:val="28"/>
          <w:szCs w:val="28"/>
        </w:rPr>
        <w:tab/>
      </w:r>
      <w:r>
        <w:rPr>
          <w:sz w:val="28"/>
          <w:szCs w:val="28"/>
        </w:rPr>
        <w:tab/>
      </w:r>
    </w:p>
    <w:p w:rsidR="00B9154D" w:rsidRDefault="00B9154D" w:rsidP="00B9154D">
      <w:pPr>
        <w:ind w:firstLine="708"/>
        <w:jc w:val="both"/>
        <w:rPr>
          <w:i/>
          <w:sz w:val="28"/>
          <w:szCs w:val="28"/>
        </w:rPr>
      </w:pPr>
    </w:p>
    <w:p w:rsidR="00B9154D" w:rsidRDefault="00B9154D" w:rsidP="00B9154D">
      <w:pPr>
        <w:jc w:val="center"/>
        <w:rPr>
          <w:b/>
          <w:sz w:val="28"/>
          <w:szCs w:val="28"/>
        </w:rPr>
      </w:pPr>
      <w:r>
        <w:rPr>
          <w:b/>
          <w:sz w:val="28"/>
          <w:szCs w:val="28"/>
        </w:rPr>
        <w:t xml:space="preserve"> Регулирование момента и тока двигателей</w:t>
      </w:r>
    </w:p>
    <w:p w:rsidR="00B9154D" w:rsidRDefault="00B9154D" w:rsidP="00B9154D">
      <w:pPr>
        <w:jc w:val="both"/>
        <w:rPr>
          <w:sz w:val="28"/>
          <w:szCs w:val="28"/>
        </w:rPr>
      </w:pPr>
    </w:p>
    <w:p w:rsidR="00B9154D" w:rsidRDefault="00B9154D" w:rsidP="00B9154D">
      <w:pPr>
        <w:ind w:firstLine="708"/>
        <w:jc w:val="both"/>
        <w:rPr>
          <w:sz w:val="28"/>
          <w:szCs w:val="28"/>
        </w:rPr>
      </w:pPr>
      <w:r>
        <w:rPr>
          <w:sz w:val="28"/>
          <w:szCs w:val="28"/>
        </w:rPr>
        <w:t>Ограничение момента ЭП требуется также для предотвращения поломки рабочей машины или механической передачи при внезапном стопорении (прекращении) движения исполнительных органов (например, при копании грунта экскаватором, бурении скважин, заклинивании механической передачи и т.д.).</w:t>
      </w:r>
    </w:p>
    <w:p w:rsidR="00B9154D" w:rsidRDefault="00B9154D" w:rsidP="00B9154D">
      <w:pPr>
        <w:ind w:firstLine="708"/>
        <w:jc w:val="both"/>
        <w:rPr>
          <w:sz w:val="28"/>
          <w:szCs w:val="28"/>
        </w:rPr>
      </w:pPr>
    </w:p>
    <w:p w:rsidR="00B9154D" w:rsidRDefault="00B9154D" w:rsidP="00B9154D">
      <w:pPr>
        <w:ind w:firstLine="708"/>
        <w:jc w:val="both"/>
        <w:rPr>
          <w:sz w:val="28"/>
          <w:szCs w:val="28"/>
        </w:rPr>
      </w:pPr>
      <w:r>
        <w:rPr>
          <w:sz w:val="28"/>
          <w:szCs w:val="28"/>
        </w:rPr>
        <w:t xml:space="preserve">Регулирование (ограничение) тока и момента двигателей требуется также и для обеспечения нормальных условий работы самих двигателей. </w:t>
      </w:r>
    </w:p>
    <w:p w:rsidR="00B9154D" w:rsidRDefault="00B9154D" w:rsidP="00B9154D">
      <w:pPr>
        <w:jc w:val="both"/>
        <w:rPr>
          <w:sz w:val="28"/>
          <w:szCs w:val="28"/>
        </w:rPr>
      </w:pPr>
      <w:r>
        <w:rPr>
          <w:sz w:val="28"/>
          <w:szCs w:val="28"/>
        </w:rPr>
        <w:t xml:space="preserve">Необходимость ограничения тока возникает и в случае пуска мощных двигателей постоянного и переменного токов, когда большие пусковые токи </w:t>
      </w:r>
      <w:r>
        <w:rPr>
          <w:sz w:val="28"/>
          <w:szCs w:val="28"/>
        </w:rPr>
        <w:lastRenderedPageBreak/>
        <w:t>двигателей могут привести к недопустимому снижению напряжения питающей сети.</w:t>
      </w:r>
    </w:p>
    <w:p w:rsidR="00B9154D" w:rsidRDefault="00B9154D" w:rsidP="00B9154D">
      <w:pPr>
        <w:ind w:firstLine="708"/>
        <w:jc w:val="both"/>
        <w:rPr>
          <w:sz w:val="28"/>
          <w:szCs w:val="28"/>
        </w:rPr>
      </w:pPr>
      <w:r>
        <w:rPr>
          <w:b/>
          <w:i/>
          <w:sz w:val="28"/>
          <w:szCs w:val="28"/>
        </w:rPr>
        <w:t>Регулирование (ограничение) момента</w:t>
      </w:r>
      <w:r>
        <w:rPr>
          <w:sz w:val="28"/>
          <w:szCs w:val="28"/>
        </w:rPr>
        <w:t xml:space="preserve"> может быть достигнуто за счет изменения тока  или магнитного потока Ф. На практике регулирование момента чаще всего осуществляется за счет регулирования тока. Основным показателем для оценки того или иного способа регулирования (ограничения) момента является точность поддержания заданного усилия или момента.</w:t>
      </w:r>
    </w:p>
    <w:p w:rsidR="00B9154D" w:rsidRDefault="00B9154D" w:rsidP="00B9154D">
      <w:pPr>
        <w:ind w:firstLine="708"/>
        <w:jc w:val="both"/>
        <w:rPr>
          <w:sz w:val="28"/>
          <w:szCs w:val="28"/>
        </w:rPr>
      </w:pPr>
      <w:r>
        <w:rPr>
          <w:b/>
          <w:i/>
          <w:sz w:val="28"/>
          <w:szCs w:val="28"/>
        </w:rPr>
        <w:t>Регулирование тока двигателя</w:t>
      </w:r>
      <w:r>
        <w:rPr>
          <w:sz w:val="28"/>
          <w:szCs w:val="28"/>
        </w:rPr>
        <w:t xml:space="preserve"> производится его системой управления (или оператором) за счет изменения подводимого к двигателю напряжения с помощью преобразователей электроэнергии или включением в его цепи добавочных резисторов. Отметим при этом, что регулирование тока и момента может осуществляться только в динамическом (переходном) режиме ЭП, поскольку в установившемся режиме ток и момент двигателей определяются их механической нагрузкой.</w:t>
      </w:r>
    </w:p>
    <w:p w:rsidR="00B9154D" w:rsidRDefault="00B9154D" w:rsidP="00B9154D">
      <w:pPr>
        <w:ind w:firstLine="708"/>
        <w:jc w:val="both"/>
        <w:rPr>
          <w:sz w:val="28"/>
          <w:szCs w:val="28"/>
        </w:rPr>
      </w:pPr>
      <w:r>
        <w:rPr>
          <w:sz w:val="28"/>
          <w:szCs w:val="28"/>
        </w:rPr>
        <w:t xml:space="preserve">Для анализа возможности регулирования тока используется электромеханическая характеристика двигателя, которая представляет собой зависимость его скорости от тока </w:t>
      </w:r>
      <w:r>
        <w:rPr>
          <w:position w:val="-10"/>
          <w:sz w:val="28"/>
          <w:szCs w:val="28"/>
        </w:rPr>
        <w:object w:dxaOrig="520" w:dyaOrig="320">
          <v:shape id="_x0000_i1039" type="#_x0000_t75" style="width:26.15pt;height:15.6pt" o:ole="">
            <v:imagedata r:id="rId32" o:title=""/>
          </v:shape>
          <o:OLEObject Type="Embed" ProgID="Equation.3" ShapeID="_x0000_i1039" DrawAspect="Content" ObjectID="_1671096445" r:id="rId33"/>
        </w:object>
      </w:r>
      <w:r>
        <w:rPr>
          <w:sz w:val="28"/>
          <w:szCs w:val="28"/>
        </w:rPr>
        <w:t>. Для двигателей постоянного тока независимого возбуждения его электромеханическая характеристика является зависимостью скорости от тока якоря и при постоянном (нерегулируемом) магнитном потоке повторяет механическую. Для асинхронного двигателя электромеханическая характеристика представляет собой зависимость его скорости от тока статора или ротора, а для синхронного двигателя - зависимость его скорости от тока статора.</w:t>
      </w:r>
    </w:p>
    <w:p w:rsidR="00B9154D" w:rsidRDefault="00B9154D" w:rsidP="00B9154D">
      <w:pPr>
        <w:rPr>
          <w:sz w:val="28"/>
          <w:szCs w:val="28"/>
        </w:rPr>
      </w:pPr>
    </w:p>
    <w:p w:rsidR="00B9154D" w:rsidRDefault="00B9154D" w:rsidP="00B9154D">
      <w:pPr>
        <w:jc w:val="center"/>
        <w:rPr>
          <w:b/>
          <w:sz w:val="28"/>
          <w:szCs w:val="28"/>
        </w:rPr>
      </w:pPr>
      <w:r>
        <w:rPr>
          <w:b/>
          <w:sz w:val="28"/>
          <w:szCs w:val="28"/>
        </w:rPr>
        <w:t xml:space="preserve"> Регулирование положения</w:t>
      </w:r>
    </w:p>
    <w:p w:rsidR="00B9154D" w:rsidRDefault="00B9154D" w:rsidP="00B9154D">
      <w:pPr>
        <w:rPr>
          <w:sz w:val="28"/>
          <w:szCs w:val="28"/>
        </w:rPr>
      </w:pPr>
    </w:p>
    <w:p w:rsidR="00B9154D" w:rsidRDefault="00B9154D" w:rsidP="00B9154D">
      <w:pPr>
        <w:jc w:val="both"/>
        <w:rPr>
          <w:sz w:val="28"/>
          <w:szCs w:val="28"/>
        </w:rPr>
      </w:pPr>
      <w:r>
        <w:rPr>
          <w:sz w:val="28"/>
          <w:szCs w:val="28"/>
        </w:rPr>
        <w:t xml:space="preserve">     Перемещение и установка исполнительных органов в заданное положение носит название </w:t>
      </w:r>
      <w:r>
        <w:rPr>
          <w:b/>
          <w:i/>
          <w:sz w:val="28"/>
          <w:szCs w:val="28"/>
        </w:rPr>
        <w:t>позиционирования</w:t>
      </w:r>
      <w:r>
        <w:rPr>
          <w:i/>
          <w:sz w:val="28"/>
          <w:szCs w:val="28"/>
        </w:rPr>
        <w:t>,</w:t>
      </w:r>
      <w:r>
        <w:rPr>
          <w:sz w:val="28"/>
          <w:szCs w:val="28"/>
        </w:rPr>
        <w:t xml:space="preserve"> а обеспечивающие эти операции ЭП называются позиционными. </w:t>
      </w:r>
    </w:p>
    <w:p w:rsidR="00B9154D" w:rsidRDefault="00B9154D" w:rsidP="00B9154D">
      <w:pPr>
        <w:ind w:firstLine="708"/>
        <w:rPr>
          <w:sz w:val="28"/>
          <w:szCs w:val="28"/>
        </w:rPr>
      </w:pPr>
    </w:p>
    <w:p w:rsidR="00B9154D" w:rsidRDefault="00B9154D" w:rsidP="00B9154D">
      <w:pPr>
        <w:rPr>
          <w:sz w:val="28"/>
          <w:szCs w:val="28"/>
        </w:rPr>
      </w:pPr>
      <w:r>
        <w:rPr>
          <w:noProof/>
          <w:sz w:val="28"/>
          <w:szCs w:val="28"/>
        </w:rPr>
        <w:lastRenderedPageBreak/>
        <w:drawing>
          <wp:inline distT="0" distB="0" distL="0" distR="0">
            <wp:extent cx="3867150" cy="3360420"/>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cstate="print"/>
                    <a:srcRect/>
                    <a:stretch>
                      <a:fillRect/>
                    </a:stretch>
                  </pic:blipFill>
                  <pic:spPr bwMode="auto">
                    <a:xfrm>
                      <a:off x="0" y="0"/>
                      <a:ext cx="3867150" cy="3360420"/>
                    </a:xfrm>
                    <a:prstGeom prst="rect">
                      <a:avLst/>
                    </a:prstGeom>
                    <a:noFill/>
                    <a:ln w="9525">
                      <a:noFill/>
                      <a:miter lim="800000"/>
                      <a:headEnd/>
                      <a:tailEnd/>
                    </a:ln>
                  </pic:spPr>
                </pic:pic>
              </a:graphicData>
            </a:graphic>
          </wp:inline>
        </w:drawing>
      </w:r>
    </w:p>
    <w:p w:rsidR="00B9154D" w:rsidRDefault="00B9154D" w:rsidP="00B9154D">
      <w:pPr>
        <w:ind w:firstLine="708"/>
        <w:jc w:val="both"/>
        <w:rPr>
          <w:sz w:val="28"/>
          <w:szCs w:val="28"/>
        </w:rPr>
      </w:pPr>
      <w:r>
        <w:rPr>
          <w:sz w:val="28"/>
          <w:szCs w:val="28"/>
        </w:rPr>
        <w:t xml:space="preserve">В случаях невысоких требований к точности позиционирование осуществляется с помощью путевых или конечных выключателей. Выключатели устанавливаются в заданных позициях и при подходе к ним исполнительного органа производятся отключение двигателя и остановка исполнительного органа.     При необходимости обеспечения высокой точности позиционирования формируется оптимальный (или близкий к нему) график угла поворота вала двигателя во времени </w:t>
      </w:r>
      <w:r>
        <w:rPr>
          <w:position w:val="-10"/>
          <w:sz w:val="28"/>
          <w:szCs w:val="28"/>
        </w:rPr>
        <w:object w:dxaOrig="460" w:dyaOrig="320">
          <v:shape id="_x0000_i1040" type="#_x0000_t75" style="width:23.4pt;height:15.6pt" o:ole="">
            <v:imagedata r:id="rId35" o:title=""/>
          </v:shape>
          <o:OLEObject Type="Embed" ProgID="Equation.3" ShapeID="_x0000_i1040" DrawAspect="Content" ObjectID="_1671096446" r:id="rId36"/>
        </w:object>
      </w:r>
      <w:r>
        <w:rPr>
          <w:sz w:val="28"/>
          <w:szCs w:val="28"/>
        </w:rPr>
        <w:t>. Такой график, показанный  на рис. , состоит из трех участков: разгона, движения с установившейся скоростью и торможения.</w:t>
      </w:r>
    </w:p>
    <w:p w:rsidR="00B9154D" w:rsidRDefault="00B9154D" w:rsidP="00B9154D">
      <w:pPr>
        <w:jc w:val="both"/>
        <w:rPr>
          <w:sz w:val="28"/>
          <w:szCs w:val="28"/>
        </w:rPr>
      </w:pPr>
      <w:r>
        <w:rPr>
          <w:sz w:val="28"/>
          <w:szCs w:val="28"/>
        </w:rPr>
        <w:t xml:space="preserve">    Для его получения должны быть сформированы соответствующие графики момента двигателя </w:t>
      </w:r>
      <w:r>
        <w:rPr>
          <w:position w:val="-10"/>
          <w:sz w:val="28"/>
          <w:szCs w:val="28"/>
        </w:rPr>
        <w:object w:dxaOrig="560" w:dyaOrig="320">
          <v:shape id="_x0000_i1041" type="#_x0000_t75" style="width:27.95pt;height:15.6pt" o:ole="">
            <v:imagedata r:id="rId37" o:title=""/>
          </v:shape>
          <o:OLEObject Type="Embed" ProgID="Equation.3" ShapeID="_x0000_i1041" DrawAspect="Content" ObjectID="_1671096447" r:id="rId38"/>
        </w:object>
      </w:r>
      <w:r>
        <w:rPr>
          <w:sz w:val="28"/>
          <w:szCs w:val="28"/>
        </w:rPr>
        <w:t xml:space="preserve">  и скорости </w:t>
      </w:r>
      <w:r>
        <w:rPr>
          <w:position w:val="-10"/>
          <w:sz w:val="28"/>
          <w:szCs w:val="28"/>
        </w:rPr>
        <w:object w:dxaOrig="480" w:dyaOrig="320">
          <v:shape id="_x0000_i1042" type="#_x0000_t75" style="width:23.85pt;height:15.6pt" o:ole="">
            <v:imagedata r:id="rId39" o:title=""/>
          </v:shape>
          <o:OLEObject Type="Embed" ProgID="Equation.3" ShapeID="_x0000_i1042" DrawAspect="Content" ObjectID="_1671096448" r:id="rId40"/>
        </w:object>
      </w:r>
      <w:r>
        <w:rPr>
          <w:sz w:val="28"/>
          <w:szCs w:val="28"/>
        </w:rPr>
        <w:t xml:space="preserve"> . Они позволяют реализовать так называемое оптимальное по быстродействию позиционирование, при котором обеспечиваются высокая точность и малое время позиционирования.</w:t>
      </w:r>
    </w:p>
    <w:p w:rsidR="00B9154D" w:rsidRDefault="00B9154D" w:rsidP="00B9154D">
      <w:pPr>
        <w:rPr>
          <w:sz w:val="28"/>
          <w:szCs w:val="28"/>
        </w:rPr>
      </w:pPr>
    </w:p>
    <w:p w:rsidR="00B9154D" w:rsidRDefault="00B9154D" w:rsidP="00B9154D">
      <w:pPr>
        <w:jc w:val="center"/>
        <w:rPr>
          <w:b/>
          <w:sz w:val="28"/>
          <w:szCs w:val="28"/>
        </w:rPr>
      </w:pPr>
      <w:r>
        <w:rPr>
          <w:b/>
          <w:sz w:val="28"/>
          <w:szCs w:val="28"/>
        </w:rPr>
        <w:t>Структуры электроприводов</w:t>
      </w:r>
    </w:p>
    <w:p w:rsidR="00B9154D" w:rsidRDefault="00B9154D" w:rsidP="00B9154D">
      <w:pPr>
        <w:rPr>
          <w:sz w:val="28"/>
          <w:szCs w:val="28"/>
        </w:rPr>
      </w:pPr>
    </w:p>
    <w:p w:rsidR="00B9154D" w:rsidRDefault="00B9154D" w:rsidP="00B9154D">
      <w:pPr>
        <w:ind w:firstLine="708"/>
        <w:rPr>
          <w:sz w:val="28"/>
          <w:szCs w:val="28"/>
        </w:rPr>
      </w:pPr>
      <w:r>
        <w:rPr>
          <w:sz w:val="28"/>
          <w:szCs w:val="28"/>
        </w:rPr>
        <w:t xml:space="preserve"> ЭП делятся на две группы: неавтоматизированные и автоматизированные. </w:t>
      </w:r>
    </w:p>
    <w:p w:rsidR="00B9154D" w:rsidRDefault="00B9154D" w:rsidP="00B9154D">
      <w:pPr>
        <w:ind w:firstLine="708"/>
        <w:rPr>
          <w:sz w:val="28"/>
          <w:szCs w:val="28"/>
        </w:rPr>
      </w:pPr>
      <w:r>
        <w:rPr>
          <w:b/>
          <w:i/>
          <w:sz w:val="28"/>
          <w:szCs w:val="28"/>
        </w:rPr>
        <w:t xml:space="preserve">Неавтоматизированные </w:t>
      </w:r>
      <w:r>
        <w:rPr>
          <w:sz w:val="28"/>
          <w:szCs w:val="28"/>
        </w:rPr>
        <w:t xml:space="preserve">- это электроприводы, управление которыми выполняет оператор. </w:t>
      </w:r>
    </w:p>
    <w:p w:rsidR="00B9154D" w:rsidRDefault="00B9154D" w:rsidP="00B9154D">
      <w:pPr>
        <w:ind w:firstLine="708"/>
        <w:rPr>
          <w:sz w:val="28"/>
          <w:szCs w:val="28"/>
        </w:rPr>
      </w:pPr>
      <w:r>
        <w:rPr>
          <w:sz w:val="28"/>
          <w:szCs w:val="28"/>
        </w:rPr>
        <w:t xml:space="preserve">В </w:t>
      </w:r>
      <w:r>
        <w:rPr>
          <w:b/>
          <w:sz w:val="28"/>
          <w:szCs w:val="28"/>
        </w:rPr>
        <w:t>а</w:t>
      </w:r>
      <w:r>
        <w:rPr>
          <w:b/>
          <w:i/>
          <w:sz w:val="28"/>
          <w:szCs w:val="28"/>
        </w:rPr>
        <w:t>втоматизированном</w:t>
      </w:r>
      <w:r>
        <w:rPr>
          <w:sz w:val="28"/>
          <w:szCs w:val="28"/>
        </w:rPr>
        <w:t xml:space="preserve"> электроприводе большинство операций управления выполняются системой управления. На оператора возлагаются функции по включению и отключению ЭП и общему контролю над его работой. </w:t>
      </w:r>
    </w:p>
    <w:p w:rsidR="00B9154D" w:rsidRDefault="00B9154D" w:rsidP="00B9154D">
      <w:pPr>
        <w:ind w:firstLine="708"/>
        <w:rPr>
          <w:b/>
          <w:sz w:val="28"/>
          <w:szCs w:val="28"/>
        </w:rPr>
      </w:pPr>
      <w:r>
        <w:rPr>
          <w:b/>
          <w:sz w:val="28"/>
          <w:szCs w:val="28"/>
        </w:rPr>
        <w:t>Автоматизированные ЭП подразделяются на : разомкнутые и замкнутые.</w:t>
      </w:r>
    </w:p>
    <w:p w:rsidR="00B9154D" w:rsidRDefault="00B9154D" w:rsidP="00B9154D">
      <w:pPr>
        <w:ind w:firstLine="708"/>
        <w:rPr>
          <w:sz w:val="28"/>
          <w:szCs w:val="28"/>
        </w:rPr>
      </w:pPr>
      <w:r>
        <w:rPr>
          <w:sz w:val="28"/>
          <w:szCs w:val="28"/>
        </w:rPr>
        <w:t xml:space="preserve"> Работа разомкнутого электропривода характеризуется тем, что все внешние возмущения (для ЭП самым характерным из них является момент </w:t>
      </w:r>
      <w:r>
        <w:rPr>
          <w:sz w:val="28"/>
          <w:szCs w:val="28"/>
        </w:rPr>
        <w:lastRenderedPageBreak/>
        <w:t xml:space="preserve">нагрузки Мс) влияют на выходную переменную ЭП, например на его скорость. </w:t>
      </w:r>
    </w:p>
    <w:p w:rsidR="00B9154D" w:rsidRDefault="00B9154D" w:rsidP="00B9154D">
      <w:pPr>
        <w:ind w:firstLine="708"/>
        <w:rPr>
          <w:sz w:val="28"/>
          <w:szCs w:val="28"/>
        </w:rPr>
      </w:pPr>
      <w:r>
        <w:rPr>
          <w:sz w:val="28"/>
          <w:szCs w:val="28"/>
        </w:rPr>
        <w:t xml:space="preserve">Разомкнутые ЭП обычно применяются для обеспечения пуска, торможения или реверса двигателей и регулирования переменных с невысоким качеством. </w:t>
      </w:r>
    </w:p>
    <w:p w:rsidR="00B9154D" w:rsidRDefault="00B9154D" w:rsidP="00B9154D">
      <w:pPr>
        <w:ind w:firstLine="708"/>
        <w:rPr>
          <w:sz w:val="28"/>
          <w:szCs w:val="28"/>
        </w:rPr>
      </w:pPr>
      <w:r>
        <w:rPr>
          <w:sz w:val="28"/>
          <w:szCs w:val="28"/>
        </w:rPr>
        <w:t xml:space="preserve">Основным отличительным признаком замкнутого электропривода является полное или частичное устранение влияния внешнего возмущения на регулируемую переменную ЭП. </w:t>
      </w:r>
    </w:p>
    <w:p w:rsidR="00B9154D" w:rsidRDefault="00B9154D" w:rsidP="00B9154D">
      <w:pPr>
        <w:ind w:firstLine="708"/>
        <w:rPr>
          <w:sz w:val="28"/>
          <w:szCs w:val="28"/>
        </w:rPr>
      </w:pPr>
      <w:r>
        <w:rPr>
          <w:sz w:val="28"/>
          <w:szCs w:val="28"/>
        </w:rPr>
        <w:t>Замкнутый ЭП может быть построен по принципам отклонения с использованием обратных связей или компенсации внешнего возмущения.</w:t>
      </w:r>
    </w:p>
    <w:p w:rsidR="00B9154D" w:rsidRDefault="00B9154D" w:rsidP="00B9154D">
      <w:pPr>
        <w:rPr>
          <w:sz w:val="28"/>
          <w:szCs w:val="28"/>
        </w:rPr>
      </w:pPr>
    </w:p>
    <w:p w:rsidR="00B9154D" w:rsidRDefault="00B9154D" w:rsidP="00B9154D">
      <w:pPr>
        <w:ind w:firstLine="708"/>
        <w:rPr>
          <w:sz w:val="28"/>
          <w:szCs w:val="28"/>
        </w:rPr>
      </w:pPr>
      <w:r>
        <w:rPr>
          <w:sz w:val="28"/>
          <w:szCs w:val="28"/>
        </w:rPr>
        <w:t xml:space="preserve"> При необходимости получения очень высокого качества движения исполнительных органов используется  </w:t>
      </w:r>
      <w:r>
        <w:rPr>
          <w:i/>
          <w:sz w:val="28"/>
          <w:szCs w:val="28"/>
        </w:rPr>
        <w:t>сочетание принципов</w:t>
      </w:r>
      <w:r>
        <w:rPr>
          <w:sz w:val="28"/>
          <w:szCs w:val="28"/>
        </w:rPr>
        <w:t xml:space="preserve"> компенсации и обратной связи.</w:t>
      </w:r>
    </w:p>
    <w:p w:rsidR="00B9154D" w:rsidRDefault="00B9154D" w:rsidP="00B9154D">
      <w:pPr>
        <w:ind w:firstLine="708"/>
        <w:rPr>
          <w:sz w:val="28"/>
          <w:szCs w:val="28"/>
        </w:rPr>
      </w:pPr>
      <w:r>
        <w:rPr>
          <w:sz w:val="28"/>
          <w:szCs w:val="28"/>
        </w:rPr>
        <w:t xml:space="preserve">Все виды применяемых в замкнутых ЭП обратных связей подразделяются на положительные и отрицательные, жесткие и гибкие, линейные и нелинейные. </w:t>
      </w:r>
    </w:p>
    <w:p w:rsidR="00B9154D" w:rsidRDefault="00B9154D" w:rsidP="00B9154D">
      <w:pPr>
        <w:ind w:firstLine="708"/>
        <w:rPr>
          <w:sz w:val="28"/>
          <w:szCs w:val="28"/>
        </w:rPr>
      </w:pPr>
      <w:r>
        <w:rPr>
          <w:b/>
          <w:i/>
          <w:sz w:val="28"/>
          <w:szCs w:val="28"/>
        </w:rPr>
        <w:t>Положительной</w:t>
      </w:r>
      <w:r>
        <w:rPr>
          <w:sz w:val="28"/>
          <w:szCs w:val="28"/>
        </w:rPr>
        <w:t xml:space="preserve"> называется такая обратная связь, сигнал которой направлен согласно (складывается) с задающим сигналом, в то время как сигнал отрицательной связи направлен ему встречно.</w:t>
      </w:r>
    </w:p>
    <w:p w:rsidR="00B9154D" w:rsidRDefault="00B9154D" w:rsidP="00B9154D">
      <w:pPr>
        <w:ind w:firstLine="708"/>
        <w:rPr>
          <w:sz w:val="28"/>
          <w:szCs w:val="28"/>
        </w:rPr>
      </w:pPr>
    </w:p>
    <w:p w:rsidR="00B9154D" w:rsidRDefault="00B9154D" w:rsidP="00B9154D">
      <w:pPr>
        <w:ind w:firstLine="708"/>
        <w:rPr>
          <w:sz w:val="28"/>
          <w:szCs w:val="28"/>
        </w:rPr>
      </w:pPr>
      <w:r>
        <w:rPr>
          <w:b/>
          <w:i/>
          <w:sz w:val="28"/>
          <w:szCs w:val="28"/>
        </w:rPr>
        <w:t>Жестка</w:t>
      </w:r>
      <w:r>
        <w:rPr>
          <w:i/>
          <w:sz w:val="28"/>
          <w:szCs w:val="28"/>
        </w:rPr>
        <w:t>я</w:t>
      </w:r>
      <w:r>
        <w:rPr>
          <w:sz w:val="28"/>
          <w:szCs w:val="28"/>
        </w:rPr>
        <w:t xml:space="preserve"> обратная связь характеризуется тем, что она действует как в установившемся, так и в переходном режимах ЭП. Сигнал гибкой обратной связи вырабатывается только в переходных режимах ЭП и служит для обеспечения требуемого их качества, например устойчивости движения, допустимого перерегулирования и т.д.</w:t>
      </w:r>
    </w:p>
    <w:p w:rsidR="00B9154D" w:rsidRDefault="00B9154D" w:rsidP="00B9154D">
      <w:pPr>
        <w:ind w:firstLine="708"/>
        <w:rPr>
          <w:sz w:val="28"/>
          <w:szCs w:val="28"/>
        </w:rPr>
      </w:pPr>
      <w:r>
        <w:rPr>
          <w:b/>
          <w:i/>
          <w:sz w:val="28"/>
          <w:szCs w:val="28"/>
        </w:rPr>
        <w:t>Линейная</w:t>
      </w:r>
      <w:r>
        <w:rPr>
          <w:b/>
          <w:sz w:val="28"/>
          <w:szCs w:val="28"/>
        </w:rPr>
        <w:t xml:space="preserve"> </w:t>
      </w:r>
      <w:r>
        <w:rPr>
          <w:sz w:val="28"/>
          <w:szCs w:val="28"/>
        </w:rPr>
        <w:t>обратная связь характеризуется пропорциональной зависимостью между регулируемой координатой и сигналом обратной связи, в то время как при реализации нелинейной связи эта зависимость не является пропорциональной.</w:t>
      </w:r>
    </w:p>
    <w:p w:rsidR="00B9154D" w:rsidRDefault="00B9154D" w:rsidP="00B9154D">
      <w:pPr>
        <w:jc w:val="center"/>
        <w:rPr>
          <w:sz w:val="28"/>
          <w:szCs w:val="28"/>
        </w:rPr>
      </w:pPr>
    </w:p>
    <w:p w:rsidR="00B9154D" w:rsidRDefault="00B9154D" w:rsidP="00B9154D">
      <w:pPr>
        <w:rPr>
          <w:sz w:val="28"/>
          <w:szCs w:val="28"/>
        </w:rPr>
      </w:pPr>
    </w:p>
    <w:p w:rsidR="00B9154D" w:rsidRDefault="00B9154D" w:rsidP="00B9154D">
      <w:pPr>
        <w:widowControl w:val="0"/>
        <w:autoSpaceDE w:val="0"/>
        <w:autoSpaceDN w:val="0"/>
        <w:adjustRightInd w:val="0"/>
        <w:spacing w:line="225" w:lineRule="atLeast"/>
        <w:ind w:firstLine="288"/>
        <w:jc w:val="both"/>
        <w:rPr>
          <w:sz w:val="28"/>
          <w:szCs w:val="28"/>
        </w:rPr>
      </w:pPr>
    </w:p>
    <w:p w:rsidR="00B9154D" w:rsidRDefault="00B9154D" w:rsidP="00B9154D">
      <w:pPr>
        <w:widowControl w:val="0"/>
        <w:autoSpaceDE w:val="0"/>
        <w:autoSpaceDN w:val="0"/>
        <w:adjustRightInd w:val="0"/>
        <w:spacing w:line="288" w:lineRule="atLeast"/>
        <w:jc w:val="center"/>
        <w:rPr>
          <w:b/>
          <w:bCs/>
          <w:sz w:val="28"/>
          <w:szCs w:val="28"/>
        </w:rPr>
      </w:pPr>
      <w:r>
        <w:rPr>
          <w:b/>
          <w:bCs/>
          <w:sz w:val="28"/>
          <w:szCs w:val="28"/>
        </w:rPr>
        <w:t>Электрические и электромеханические устройства силовой части электропривода</w:t>
      </w:r>
    </w:p>
    <w:p w:rsidR="00B9154D" w:rsidRDefault="00B9154D" w:rsidP="00B9154D">
      <w:pPr>
        <w:widowControl w:val="0"/>
        <w:autoSpaceDE w:val="0"/>
        <w:autoSpaceDN w:val="0"/>
        <w:adjustRightInd w:val="0"/>
        <w:spacing w:line="288" w:lineRule="atLeast"/>
        <w:jc w:val="both"/>
        <w:rPr>
          <w:b/>
          <w:bCs/>
          <w:sz w:val="28"/>
          <w:szCs w:val="28"/>
        </w:rPr>
      </w:pPr>
    </w:p>
    <w:p w:rsidR="00B9154D" w:rsidRDefault="00B9154D" w:rsidP="00B9154D">
      <w:pPr>
        <w:widowControl w:val="0"/>
        <w:autoSpaceDE w:val="0"/>
        <w:autoSpaceDN w:val="0"/>
        <w:adjustRightInd w:val="0"/>
        <w:spacing w:line="225" w:lineRule="atLeast"/>
        <w:ind w:firstLine="292"/>
        <w:jc w:val="both"/>
        <w:rPr>
          <w:sz w:val="28"/>
          <w:szCs w:val="28"/>
        </w:rPr>
      </w:pPr>
      <w:r>
        <w:rPr>
          <w:sz w:val="28"/>
          <w:szCs w:val="28"/>
        </w:rPr>
        <w:t>Силовую часть ЭП образуют устройства, по которым проходит основной поток электрической и механической энергии. К ним относятся электродвигатели, коммутационные электрические аппа</w:t>
      </w:r>
      <w:r>
        <w:rPr>
          <w:sz w:val="28"/>
          <w:szCs w:val="28"/>
        </w:rPr>
        <w:softHyphen/>
        <w:t>раты и преобразователи электрической и механической энергии.</w:t>
      </w:r>
    </w:p>
    <w:p w:rsidR="00B9154D" w:rsidRDefault="00B9154D" w:rsidP="00B9154D">
      <w:pPr>
        <w:widowControl w:val="0"/>
        <w:autoSpaceDE w:val="0"/>
        <w:autoSpaceDN w:val="0"/>
        <w:adjustRightInd w:val="0"/>
        <w:spacing w:line="225" w:lineRule="atLeast"/>
        <w:ind w:firstLine="312"/>
        <w:jc w:val="both"/>
        <w:rPr>
          <w:sz w:val="28"/>
          <w:szCs w:val="28"/>
        </w:rPr>
      </w:pPr>
    </w:p>
    <w:p w:rsidR="00B9154D" w:rsidRDefault="00B9154D" w:rsidP="00B9154D">
      <w:pPr>
        <w:widowControl w:val="0"/>
        <w:autoSpaceDE w:val="0"/>
        <w:autoSpaceDN w:val="0"/>
        <w:adjustRightInd w:val="0"/>
        <w:spacing w:line="225" w:lineRule="atLeast"/>
        <w:ind w:firstLine="307"/>
        <w:jc w:val="center"/>
        <w:rPr>
          <w:b/>
          <w:bCs/>
          <w:i/>
          <w:sz w:val="28"/>
          <w:szCs w:val="28"/>
        </w:rPr>
      </w:pPr>
      <w:r>
        <w:rPr>
          <w:b/>
          <w:bCs/>
          <w:i/>
          <w:sz w:val="28"/>
          <w:szCs w:val="28"/>
        </w:rPr>
        <w:t>Коммутационные электрические аппараты</w:t>
      </w:r>
    </w:p>
    <w:p w:rsidR="00B9154D" w:rsidRDefault="00B9154D" w:rsidP="00B9154D">
      <w:pPr>
        <w:widowControl w:val="0"/>
        <w:autoSpaceDE w:val="0"/>
        <w:autoSpaceDN w:val="0"/>
        <w:adjustRightInd w:val="0"/>
        <w:spacing w:line="225" w:lineRule="atLeast"/>
        <w:ind w:firstLine="720"/>
        <w:jc w:val="both"/>
        <w:rPr>
          <w:sz w:val="28"/>
          <w:szCs w:val="28"/>
        </w:rPr>
      </w:pPr>
      <w:r>
        <w:rPr>
          <w:sz w:val="28"/>
          <w:szCs w:val="28"/>
        </w:rPr>
        <w:t>К коммутационным аппаратам низкого напряжения относятся контакторы, рубиль</w:t>
      </w:r>
      <w:r>
        <w:rPr>
          <w:sz w:val="28"/>
          <w:szCs w:val="28"/>
        </w:rPr>
        <w:softHyphen/>
        <w:t>ники, пакетные и автоматические выключатели, магнитные пу</w:t>
      </w:r>
      <w:r>
        <w:rPr>
          <w:sz w:val="28"/>
          <w:szCs w:val="28"/>
        </w:rPr>
        <w:softHyphen/>
        <w:t xml:space="preserve">скатели, а к аппаратам высокого напряжения - выключатели и </w:t>
      </w:r>
      <w:r>
        <w:rPr>
          <w:sz w:val="28"/>
          <w:szCs w:val="28"/>
        </w:rPr>
        <w:lastRenderedPageBreak/>
        <w:t>разъединители.</w:t>
      </w:r>
    </w:p>
    <w:p w:rsidR="00B9154D" w:rsidRDefault="00B9154D" w:rsidP="00B9154D">
      <w:pPr>
        <w:widowControl w:val="0"/>
        <w:autoSpaceDE w:val="0"/>
        <w:autoSpaceDN w:val="0"/>
        <w:adjustRightInd w:val="0"/>
        <w:spacing w:line="225" w:lineRule="atLeast"/>
        <w:ind w:firstLine="312"/>
        <w:jc w:val="both"/>
        <w:rPr>
          <w:sz w:val="28"/>
          <w:szCs w:val="28"/>
        </w:rPr>
      </w:pPr>
      <w:r>
        <w:rPr>
          <w:b/>
          <w:sz w:val="28"/>
          <w:szCs w:val="28"/>
        </w:rPr>
        <w:t>Контактор</w:t>
      </w:r>
      <w:r>
        <w:rPr>
          <w:sz w:val="28"/>
          <w:szCs w:val="28"/>
        </w:rPr>
        <w:t xml:space="preserve"> представляет собой электромагнитный аппарат с дистанционным управлением, предназначенный для частных коммутаций силовых цепей. Контакторы различаются:</w:t>
      </w:r>
    </w:p>
    <w:p w:rsidR="00B9154D" w:rsidRDefault="00B9154D" w:rsidP="00B9154D">
      <w:pPr>
        <w:widowControl w:val="0"/>
        <w:tabs>
          <w:tab w:val="left" w:pos="302"/>
        </w:tabs>
        <w:autoSpaceDE w:val="0"/>
        <w:autoSpaceDN w:val="0"/>
        <w:adjustRightInd w:val="0"/>
        <w:spacing w:line="225" w:lineRule="atLeast"/>
        <w:rPr>
          <w:sz w:val="28"/>
          <w:szCs w:val="28"/>
        </w:rPr>
      </w:pPr>
      <w:r>
        <w:rPr>
          <w:sz w:val="28"/>
          <w:szCs w:val="28"/>
        </w:rPr>
        <w:tab/>
        <w:t>- по роду тока коммутируемой цепи (постоянного тока, переменного тока, постоянного и переменного токов);</w:t>
      </w:r>
    </w:p>
    <w:p w:rsidR="00B9154D" w:rsidRDefault="00B9154D" w:rsidP="00B9154D">
      <w:pPr>
        <w:widowControl w:val="0"/>
        <w:tabs>
          <w:tab w:val="left" w:pos="302"/>
        </w:tabs>
        <w:autoSpaceDE w:val="0"/>
        <w:autoSpaceDN w:val="0"/>
        <w:adjustRightInd w:val="0"/>
        <w:spacing w:line="225" w:lineRule="atLeast"/>
        <w:jc w:val="both"/>
        <w:rPr>
          <w:sz w:val="28"/>
          <w:szCs w:val="28"/>
        </w:rPr>
      </w:pPr>
      <w:r>
        <w:rPr>
          <w:sz w:val="28"/>
          <w:szCs w:val="28"/>
        </w:rPr>
        <w:tab/>
        <w:t>- количеству главных контактов (одно-, двух- и многоюсные);</w:t>
      </w:r>
    </w:p>
    <w:p w:rsidR="00B9154D" w:rsidRDefault="00B9154D" w:rsidP="00B9154D">
      <w:pPr>
        <w:widowControl w:val="0"/>
        <w:tabs>
          <w:tab w:val="left" w:pos="302"/>
        </w:tabs>
        <w:autoSpaceDE w:val="0"/>
        <w:autoSpaceDN w:val="0"/>
        <w:adjustRightInd w:val="0"/>
        <w:spacing w:line="225" w:lineRule="atLeast"/>
        <w:jc w:val="both"/>
        <w:rPr>
          <w:sz w:val="28"/>
          <w:szCs w:val="28"/>
        </w:rPr>
      </w:pPr>
      <w:r>
        <w:rPr>
          <w:sz w:val="28"/>
          <w:szCs w:val="28"/>
        </w:rPr>
        <w:tab/>
        <w:t>- роду тока цепи катушки (с управлением напряжением постоянного и переменного токов);</w:t>
      </w:r>
    </w:p>
    <w:p w:rsidR="00B9154D" w:rsidRDefault="00B9154D" w:rsidP="00B9154D">
      <w:pPr>
        <w:widowControl w:val="0"/>
        <w:tabs>
          <w:tab w:val="left" w:pos="302"/>
        </w:tabs>
        <w:autoSpaceDE w:val="0"/>
        <w:autoSpaceDN w:val="0"/>
        <w:adjustRightInd w:val="0"/>
        <w:spacing w:line="225" w:lineRule="atLeast"/>
        <w:jc w:val="both"/>
        <w:rPr>
          <w:sz w:val="28"/>
          <w:szCs w:val="28"/>
        </w:rPr>
      </w:pPr>
      <w:r>
        <w:rPr>
          <w:sz w:val="28"/>
          <w:szCs w:val="28"/>
        </w:rPr>
        <w:tab/>
        <w:t>- номинальным току и напряжению коммутируемых цепей;</w:t>
      </w:r>
    </w:p>
    <w:p w:rsidR="00B9154D" w:rsidRDefault="00B9154D" w:rsidP="00B9154D">
      <w:pPr>
        <w:widowControl w:val="0"/>
        <w:tabs>
          <w:tab w:val="left" w:pos="302"/>
        </w:tabs>
        <w:autoSpaceDE w:val="0"/>
        <w:autoSpaceDN w:val="0"/>
        <w:adjustRightInd w:val="0"/>
        <w:spacing w:line="225" w:lineRule="atLeast"/>
        <w:jc w:val="both"/>
        <w:rPr>
          <w:sz w:val="28"/>
          <w:szCs w:val="28"/>
        </w:rPr>
      </w:pPr>
      <w:r>
        <w:rPr>
          <w:sz w:val="28"/>
          <w:szCs w:val="28"/>
        </w:rPr>
        <w:tab/>
        <w:t>- конструктивному исполнению (с механическими контактами</w:t>
      </w:r>
    </w:p>
    <w:p w:rsidR="00B9154D" w:rsidRDefault="00B9154D" w:rsidP="00B9154D">
      <w:pPr>
        <w:widowControl w:val="0"/>
        <w:autoSpaceDE w:val="0"/>
        <w:autoSpaceDN w:val="0"/>
        <w:adjustRightInd w:val="0"/>
        <w:spacing w:line="225" w:lineRule="atLeast"/>
        <w:rPr>
          <w:sz w:val="28"/>
          <w:szCs w:val="28"/>
        </w:rPr>
      </w:pPr>
      <w:r>
        <w:rPr>
          <w:sz w:val="28"/>
          <w:szCs w:val="28"/>
        </w:rPr>
        <w:t>и полупроводниковые бесконтактные) и другим признакам.</w:t>
      </w:r>
    </w:p>
    <w:p w:rsidR="00B9154D" w:rsidRDefault="00B9154D" w:rsidP="00B9154D">
      <w:pPr>
        <w:widowControl w:val="0"/>
        <w:autoSpaceDE w:val="0"/>
        <w:autoSpaceDN w:val="0"/>
        <w:adjustRightInd w:val="0"/>
        <w:spacing w:line="225" w:lineRule="atLeast"/>
        <w:ind w:firstLine="312"/>
        <w:rPr>
          <w:sz w:val="28"/>
          <w:szCs w:val="28"/>
        </w:rPr>
      </w:pPr>
      <w:r>
        <w:rPr>
          <w:b/>
          <w:sz w:val="28"/>
          <w:szCs w:val="28"/>
        </w:rPr>
        <w:t>Рубильники</w:t>
      </w:r>
      <w:r>
        <w:rPr>
          <w:sz w:val="28"/>
          <w:szCs w:val="28"/>
        </w:rPr>
        <w:t xml:space="preserve"> представляют собой простые коммутационные аппараты, предназначенные для неавтоматического нечастого за</w:t>
      </w:r>
      <w:r>
        <w:rPr>
          <w:sz w:val="28"/>
          <w:szCs w:val="28"/>
        </w:rPr>
        <w:softHyphen/>
        <w:t>мыкания и размыкания силовых электрических цепей постоянно</w:t>
      </w:r>
      <w:r>
        <w:rPr>
          <w:sz w:val="28"/>
          <w:szCs w:val="28"/>
        </w:rPr>
        <w:softHyphen/>
        <w:t>го и переменного токов. Они различаются по величине коммути</w:t>
      </w:r>
      <w:r>
        <w:rPr>
          <w:sz w:val="28"/>
          <w:szCs w:val="28"/>
        </w:rPr>
        <w:softHyphen/>
        <w:t>руемого тока, количеству полюсов (коммутируемых цепей), виду привода рукоятки и числу ее положений (два или три).</w:t>
      </w:r>
    </w:p>
    <w:p w:rsidR="00B9154D" w:rsidRDefault="00B9154D" w:rsidP="00B9154D">
      <w:pPr>
        <w:widowControl w:val="0"/>
        <w:autoSpaceDE w:val="0"/>
        <w:autoSpaceDN w:val="0"/>
        <w:adjustRightInd w:val="0"/>
        <w:spacing w:line="225" w:lineRule="atLeast"/>
        <w:ind w:firstLine="312"/>
        <w:jc w:val="both"/>
        <w:rPr>
          <w:sz w:val="28"/>
          <w:szCs w:val="28"/>
        </w:rPr>
      </w:pPr>
      <w:r>
        <w:rPr>
          <w:b/>
          <w:sz w:val="28"/>
          <w:szCs w:val="28"/>
        </w:rPr>
        <w:t>Пакетные выключатели</w:t>
      </w:r>
      <w:r>
        <w:rPr>
          <w:sz w:val="28"/>
          <w:szCs w:val="28"/>
        </w:rPr>
        <w:t xml:space="preserve"> представляют собой разновид</w:t>
      </w:r>
      <w:r>
        <w:rPr>
          <w:sz w:val="28"/>
          <w:szCs w:val="28"/>
        </w:rPr>
        <w:softHyphen/>
        <w:t>ность рубильников, отличающиеся тем, что их контактная систе</w:t>
      </w:r>
      <w:r>
        <w:rPr>
          <w:sz w:val="28"/>
          <w:szCs w:val="28"/>
        </w:rPr>
        <w:softHyphen/>
        <w:t>ма набирается из отдельных пакетов по числу полюсов (коммути</w:t>
      </w:r>
      <w:r>
        <w:rPr>
          <w:sz w:val="28"/>
          <w:szCs w:val="28"/>
        </w:rPr>
        <w:softHyphen/>
        <w:t>руемых цепей). Пакет состоит из изолятора, в пазах которого на</w:t>
      </w:r>
      <w:r>
        <w:rPr>
          <w:sz w:val="28"/>
          <w:szCs w:val="28"/>
        </w:rPr>
        <w:softHyphen/>
        <w:t>ходятся неподвижный контакт с винтовыми зажимами для под</w:t>
      </w:r>
      <w:r>
        <w:rPr>
          <w:sz w:val="28"/>
          <w:szCs w:val="28"/>
        </w:rPr>
        <w:softHyphen/>
        <w:t>ключения проводов и пружинный подвижный контакт с устрой</w:t>
      </w:r>
      <w:r>
        <w:rPr>
          <w:sz w:val="28"/>
          <w:szCs w:val="28"/>
        </w:rPr>
        <w:softHyphen/>
        <w:t>ством искрогашения.</w:t>
      </w:r>
    </w:p>
    <w:p w:rsidR="00B9154D" w:rsidRDefault="00B9154D" w:rsidP="00B9154D">
      <w:pPr>
        <w:widowControl w:val="0"/>
        <w:autoSpaceDE w:val="0"/>
        <w:autoSpaceDN w:val="0"/>
        <w:adjustRightInd w:val="0"/>
        <w:spacing w:line="225" w:lineRule="atLeast"/>
        <w:ind w:firstLine="292"/>
        <w:jc w:val="both"/>
        <w:rPr>
          <w:sz w:val="28"/>
          <w:szCs w:val="28"/>
        </w:rPr>
      </w:pPr>
      <w:r>
        <w:rPr>
          <w:b/>
          <w:sz w:val="28"/>
          <w:szCs w:val="28"/>
        </w:rPr>
        <w:t>Автоматические выключатели</w:t>
      </w:r>
      <w:r>
        <w:rPr>
          <w:sz w:val="28"/>
          <w:szCs w:val="28"/>
        </w:rPr>
        <w:t xml:space="preserve"> (автоматы) низкого напряжения представляют собой многоцелевой электрический ап</w:t>
      </w:r>
      <w:r>
        <w:rPr>
          <w:sz w:val="28"/>
          <w:szCs w:val="28"/>
        </w:rPr>
        <w:softHyphen/>
        <w:t>парат и служат для нечастой коммутации электрических цепей и защиты электрических цепей и оборудования от аварийных режи</w:t>
      </w:r>
      <w:r>
        <w:rPr>
          <w:sz w:val="28"/>
          <w:szCs w:val="28"/>
        </w:rPr>
        <w:softHyphen/>
        <w:t>мов: токов короткого замыкания и перегрузки, снижения или ис</w:t>
      </w:r>
      <w:r>
        <w:rPr>
          <w:sz w:val="28"/>
          <w:szCs w:val="28"/>
        </w:rPr>
        <w:softHyphen/>
        <w:t>чезновения напряжения и изменения направления тока. для осу</w:t>
      </w:r>
      <w:r>
        <w:rPr>
          <w:sz w:val="28"/>
          <w:szCs w:val="28"/>
        </w:rPr>
        <w:softHyphen/>
        <w:t>ществления функций защиты автоматические выключатели снаб</w:t>
      </w:r>
      <w:r>
        <w:rPr>
          <w:sz w:val="28"/>
          <w:szCs w:val="28"/>
        </w:rPr>
        <w:softHyphen/>
        <w:t xml:space="preserve">жаются расцепителями, которые </w:t>
      </w:r>
      <w:r>
        <w:rPr>
          <w:bCs/>
          <w:sz w:val="28"/>
          <w:szCs w:val="28"/>
        </w:rPr>
        <w:t>при</w:t>
      </w:r>
      <w:r>
        <w:rPr>
          <w:b/>
          <w:bCs/>
          <w:sz w:val="28"/>
          <w:szCs w:val="28"/>
        </w:rPr>
        <w:t xml:space="preserve"> </w:t>
      </w:r>
      <w:r>
        <w:rPr>
          <w:sz w:val="28"/>
          <w:szCs w:val="28"/>
        </w:rPr>
        <w:t>возникновении аварийных режимов приводят к их отключению.</w:t>
      </w:r>
    </w:p>
    <w:p w:rsidR="00B9154D" w:rsidRDefault="00B9154D" w:rsidP="00B9154D">
      <w:pPr>
        <w:widowControl w:val="0"/>
        <w:autoSpaceDE w:val="0"/>
        <w:autoSpaceDN w:val="0"/>
        <w:adjustRightInd w:val="0"/>
        <w:spacing w:line="225" w:lineRule="atLeast"/>
        <w:ind w:firstLine="297"/>
        <w:jc w:val="both"/>
        <w:rPr>
          <w:sz w:val="28"/>
          <w:szCs w:val="28"/>
        </w:rPr>
      </w:pPr>
      <w:r>
        <w:rPr>
          <w:b/>
          <w:sz w:val="28"/>
          <w:szCs w:val="28"/>
        </w:rPr>
        <w:t>Магнитный пускатель</w:t>
      </w:r>
      <w:r>
        <w:rPr>
          <w:sz w:val="28"/>
          <w:szCs w:val="28"/>
        </w:rPr>
        <w:t xml:space="preserve"> представляет собой специализи</w:t>
      </w:r>
      <w:r>
        <w:rPr>
          <w:sz w:val="28"/>
          <w:szCs w:val="28"/>
        </w:rPr>
        <w:softHyphen/>
        <w:t>poванный аппарат, предназначенный для пуска, останова и ре</w:t>
      </w:r>
      <w:r>
        <w:rPr>
          <w:sz w:val="28"/>
          <w:szCs w:val="28"/>
        </w:rPr>
        <w:softHyphen/>
        <w:t>верса электрических двигателей, главным образом асинхронных с короткозамкнутым ротором. Кроме управления магнитные пуска</w:t>
      </w:r>
      <w:r>
        <w:rPr>
          <w:sz w:val="28"/>
          <w:szCs w:val="28"/>
        </w:rPr>
        <w:softHyphen/>
        <w:t xml:space="preserve">тели обеспечивают с помощью тепловых реле защиту двигателей от токовых перегрузок и сигнализацию об их работе. </w:t>
      </w:r>
    </w:p>
    <w:p w:rsidR="00B9154D" w:rsidRDefault="00B9154D" w:rsidP="00B9154D">
      <w:pPr>
        <w:widowControl w:val="0"/>
        <w:autoSpaceDE w:val="0"/>
        <w:autoSpaceDN w:val="0"/>
        <w:adjustRightInd w:val="0"/>
        <w:spacing w:line="225" w:lineRule="atLeast"/>
        <w:ind w:firstLine="307"/>
        <w:jc w:val="both"/>
        <w:rPr>
          <w:sz w:val="28"/>
          <w:szCs w:val="28"/>
        </w:rPr>
      </w:pPr>
      <w:r>
        <w:rPr>
          <w:b/>
          <w:sz w:val="28"/>
          <w:szCs w:val="28"/>
        </w:rPr>
        <w:t>Конроллеры</w:t>
      </w:r>
      <w:r>
        <w:rPr>
          <w:sz w:val="28"/>
          <w:szCs w:val="28"/>
        </w:rPr>
        <w:t xml:space="preserve"> являются многопозиционными электриче</w:t>
      </w:r>
      <w:r>
        <w:rPr>
          <w:sz w:val="28"/>
          <w:szCs w:val="28"/>
        </w:rPr>
        <w:softHyphen/>
        <w:t>скими аппаратами с ручным или ножным приводом для непос</w:t>
      </w:r>
      <w:r>
        <w:rPr>
          <w:sz w:val="28"/>
          <w:szCs w:val="28"/>
        </w:rPr>
        <w:softHyphen/>
        <w:t>редственной коммутации силовых цепей электрических двигате</w:t>
      </w:r>
      <w:r>
        <w:rPr>
          <w:sz w:val="28"/>
          <w:szCs w:val="28"/>
        </w:rPr>
        <w:softHyphen/>
        <w:t xml:space="preserve">лей. </w:t>
      </w:r>
    </w:p>
    <w:p w:rsidR="00B9154D" w:rsidRDefault="00B9154D" w:rsidP="00B9154D">
      <w:pPr>
        <w:widowControl w:val="0"/>
        <w:autoSpaceDE w:val="0"/>
        <w:autoSpaceDN w:val="0"/>
        <w:adjustRightInd w:val="0"/>
        <w:spacing w:line="225" w:lineRule="atLeast"/>
        <w:ind w:firstLine="307"/>
        <w:jc w:val="both"/>
        <w:rPr>
          <w:sz w:val="28"/>
          <w:szCs w:val="28"/>
        </w:rPr>
      </w:pPr>
    </w:p>
    <w:p w:rsidR="00B9154D" w:rsidRDefault="00B9154D" w:rsidP="00B9154D">
      <w:pPr>
        <w:widowControl w:val="0"/>
        <w:autoSpaceDE w:val="0"/>
        <w:autoSpaceDN w:val="0"/>
        <w:adjustRightInd w:val="0"/>
        <w:spacing w:line="225" w:lineRule="atLeast"/>
        <w:ind w:firstLine="307"/>
        <w:jc w:val="both"/>
        <w:rPr>
          <w:sz w:val="28"/>
          <w:szCs w:val="28"/>
        </w:rPr>
      </w:pPr>
      <w:r>
        <w:rPr>
          <w:b/>
          <w:bCs/>
          <w:sz w:val="28"/>
          <w:szCs w:val="28"/>
        </w:rPr>
        <w:t xml:space="preserve">Преобразователи электрической энергии. </w:t>
      </w:r>
      <w:r>
        <w:rPr>
          <w:sz w:val="28"/>
          <w:szCs w:val="28"/>
        </w:rPr>
        <w:t>Преобразователь - это электротехническое устройство, преобразующее электроэнергию одних параметров или показателей качества в электроэнергию с другими значениями параметров или показателей качества. Пара</w:t>
      </w:r>
      <w:r>
        <w:rPr>
          <w:sz w:val="28"/>
          <w:szCs w:val="28"/>
        </w:rPr>
        <w:softHyphen/>
        <w:t xml:space="preserve">метрами </w:t>
      </w:r>
      <w:r>
        <w:rPr>
          <w:sz w:val="28"/>
          <w:szCs w:val="28"/>
        </w:rPr>
        <w:lastRenderedPageBreak/>
        <w:t>электрической энергии могут являться род тока и напря</w:t>
      </w:r>
      <w:r>
        <w:rPr>
          <w:sz w:val="28"/>
          <w:szCs w:val="28"/>
        </w:rPr>
        <w:softHyphen/>
        <w:t>жения, их частота, число фаз, фаза напряжения.</w:t>
      </w:r>
    </w:p>
    <w:p w:rsidR="00B9154D" w:rsidRDefault="00B9154D" w:rsidP="00B9154D">
      <w:pPr>
        <w:widowControl w:val="0"/>
        <w:autoSpaceDE w:val="0"/>
        <w:autoSpaceDN w:val="0"/>
        <w:adjustRightInd w:val="0"/>
        <w:spacing w:line="225" w:lineRule="atLeast"/>
        <w:ind w:firstLine="307"/>
        <w:jc w:val="both"/>
        <w:rPr>
          <w:sz w:val="28"/>
          <w:szCs w:val="28"/>
        </w:rPr>
      </w:pPr>
    </w:p>
    <w:p w:rsidR="00B9154D" w:rsidRDefault="00B9154D" w:rsidP="00B9154D">
      <w:pPr>
        <w:widowControl w:val="0"/>
        <w:autoSpaceDE w:val="0"/>
        <w:autoSpaceDN w:val="0"/>
        <w:adjustRightInd w:val="0"/>
        <w:spacing w:line="225" w:lineRule="atLeast"/>
        <w:ind w:firstLine="307"/>
        <w:jc w:val="both"/>
        <w:rPr>
          <w:sz w:val="28"/>
          <w:szCs w:val="28"/>
        </w:rPr>
      </w:pPr>
      <w:r>
        <w:rPr>
          <w:b/>
          <w:i/>
          <w:sz w:val="28"/>
          <w:szCs w:val="28"/>
        </w:rPr>
        <w:t>По степени управляемости</w:t>
      </w:r>
      <w:r>
        <w:rPr>
          <w:sz w:val="28"/>
          <w:szCs w:val="28"/>
        </w:rPr>
        <w:t xml:space="preserve"> преобразователи подраз</w:t>
      </w:r>
      <w:r>
        <w:rPr>
          <w:sz w:val="28"/>
          <w:szCs w:val="28"/>
        </w:rPr>
        <w:softHyphen/>
        <w:t>деляются на неуправляемые и управляемые. В управляемых пре</w:t>
      </w:r>
      <w:r>
        <w:rPr>
          <w:sz w:val="28"/>
          <w:szCs w:val="28"/>
        </w:rPr>
        <w:softHyphen/>
        <w:t>образователях выходные переменные - напряжение, ток, час</w:t>
      </w:r>
      <w:r>
        <w:rPr>
          <w:sz w:val="28"/>
          <w:szCs w:val="28"/>
        </w:rPr>
        <w:softHyphen/>
        <w:t>тота - могут регулироваться.</w:t>
      </w:r>
    </w:p>
    <w:p w:rsidR="00B9154D" w:rsidRDefault="00B9154D" w:rsidP="00B9154D">
      <w:pPr>
        <w:widowControl w:val="0"/>
        <w:autoSpaceDE w:val="0"/>
        <w:autoSpaceDN w:val="0"/>
        <w:adjustRightInd w:val="0"/>
        <w:spacing w:line="225" w:lineRule="atLeast"/>
        <w:ind w:firstLine="307"/>
        <w:jc w:val="both"/>
        <w:rPr>
          <w:sz w:val="28"/>
          <w:szCs w:val="28"/>
        </w:rPr>
      </w:pPr>
      <w:r>
        <w:rPr>
          <w:b/>
          <w:i/>
          <w:sz w:val="28"/>
          <w:szCs w:val="28"/>
        </w:rPr>
        <w:t>По элементной базе</w:t>
      </w:r>
      <w:r>
        <w:rPr>
          <w:sz w:val="28"/>
          <w:szCs w:val="28"/>
        </w:rPr>
        <w:t xml:space="preserve"> преобразователи электроэнергии подразделяются на электромашинные (вращающиеся) и полупро</w:t>
      </w:r>
      <w:r>
        <w:rPr>
          <w:sz w:val="28"/>
          <w:szCs w:val="28"/>
        </w:rPr>
        <w:softHyphen/>
        <w:t xml:space="preserve">водниковые (статические). </w:t>
      </w:r>
    </w:p>
    <w:p w:rsidR="00B9154D" w:rsidRDefault="00B9154D" w:rsidP="00B9154D">
      <w:pPr>
        <w:widowControl w:val="0"/>
        <w:autoSpaceDE w:val="0"/>
        <w:autoSpaceDN w:val="0"/>
        <w:adjustRightInd w:val="0"/>
        <w:spacing w:line="225" w:lineRule="atLeast"/>
        <w:ind w:firstLine="302"/>
        <w:jc w:val="both"/>
        <w:rPr>
          <w:sz w:val="28"/>
          <w:szCs w:val="28"/>
        </w:rPr>
      </w:pPr>
      <w:r>
        <w:rPr>
          <w:b/>
          <w:i/>
          <w:sz w:val="28"/>
          <w:szCs w:val="28"/>
        </w:rPr>
        <w:t>По характеру преобразования электроэнергии</w:t>
      </w:r>
      <w:r>
        <w:rPr>
          <w:sz w:val="28"/>
          <w:szCs w:val="28"/>
        </w:rPr>
        <w:t xml:space="preserve"> силовые преобразователи подразделяются на выпрямители, ин</w:t>
      </w:r>
      <w:r>
        <w:rPr>
          <w:sz w:val="28"/>
          <w:szCs w:val="28"/>
        </w:rPr>
        <w:softHyphen/>
        <w:t>верторы, преобразователи частоты, регуляторы напряжения пе</w:t>
      </w:r>
      <w:r>
        <w:rPr>
          <w:sz w:val="28"/>
          <w:szCs w:val="28"/>
        </w:rPr>
        <w:softHyphen/>
        <w:t>ременного и постоянного тока, преобразователи числа фаз на</w:t>
      </w:r>
      <w:r>
        <w:rPr>
          <w:sz w:val="28"/>
          <w:szCs w:val="28"/>
        </w:rPr>
        <w:softHyphen/>
        <w:t>пряжения переменного тока.</w:t>
      </w:r>
    </w:p>
    <w:p w:rsidR="00B9154D" w:rsidRDefault="00B9154D" w:rsidP="00B9154D">
      <w:pPr>
        <w:widowControl w:val="0"/>
        <w:autoSpaceDE w:val="0"/>
        <w:autoSpaceDN w:val="0"/>
        <w:adjustRightInd w:val="0"/>
        <w:spacing w:line="225" w:lineRule="atLeast"/>
        <w:ind w:firstLine="312"/>
        <w:jc w:val="both"/>
        <w:rPr>
          <w:sz w:val="28"/>
          <w:szCs w:val="28"/>
        </w:rPr>
      </w:pPr>
      <w:r>
        <w:rPr>
          <w:b/>
          <w:i/>
          <w:iCs/>
          <w:sz w:val="28"/>
          <w:szCs w:val="28"/>
        </w:rPr>
        <w:t>Выпрямителем</w:t>
      </w:r>
      <w:r>
        <w:rPr>
          <w:i/>
          <w:iCs/>
          <w:sz w:val="28"/>
          <w:szCs w:val="28"/>
        </w:rPr>
        <w:t xml:space="preserve"> </w:t>
      </w:r>
      <w:r>
        <w:rPr>
          <w:sz w:val="28"/>
          <w:szCs w:val="28"/>
        </w:rPr>
        <w:t>называется преобразователь напряжения пере</w:t>
      </w:r>
      <w:r>
        <w:rPr>
          <w:sz w:val="28"/>
          <w:szCs w:val="28"/>
        </w:rPr>
        <w:softHyphen/>
        <w:t xml:space="preserve">менного тока в напряжение постоянного (выпрямленного) тока. </w:t>
      </w:r>
    </w:p>
    <w:p w:rsidR="00B9154D" w:rsidRDefault="00B9154D" w:rsidP="00B9154D">
      <w:pPr>
        <w:widowControl w:val="0"/>
        <w:autoSpaceDE w:val="0"/>
        <w:autoSpaceDN w:val="0"/>
        <w:adjustRightInd w:val="0"/>
        <w:spacing w:line="225" w:lineRule="atLeast"/>
        <w:ind w:firstLine="307"/>
        <w:jc w:val="both"/>
        <w:rPr>
          <w:b/>
          <w:sz w:val="28"/>
          <w:szCs w:val="28"/>
        </w:rPr>
      </w:pPr>
      <w:r>
        <w:rPr>
          <w:sz w:val="28"/>
          <w:szCs w:val="28"/>
        </w:rPr>
        <w:t>Выпрямители могут быть нереверсивными и реверсивными. Ре</w:t>
      </w:r>
      <w:r>
        <w:rPr>
          <w:sz w:val="28"/>
          <w:szCs w:val="28"/>
        </w:rPr>
        <w:softHyphen/>
        <w:t>версивные выпрямители позволяют изменять полярность выпрям</w:t>
      </w:r>
      <w:r>
        <w:rPr>
          <w:sz w:val="28"/>
          <w:szCs w:val="28"/>
        </w:rPr>
        <w:softHyphen/>
        <w:t xml:space="preserve">ленного напряжения на своей нагрузке, а нереверсивные - нет. По числу фаз питающего входного напряжения переменного тока выпрямители подразделяются на однофазные и </w:t>
      </w:r>
      <w:r>
        <w:rPr>
          <w:b/>
          <w:sz w:val="28"/>
          <w:szCs w:val="28"/>
        </w:rPr>
        <w:t>трехфазные, а по схеме силовой части - на мостовые и с нулевым выводом.</w:t>
      </w:r>
    </w:p>
    <w:p w:rsidR="00B9154D" w:rsidRDefault="00B9154D" w:rsidP="00B9154D">
      <w:pPr>
        <w:widowControl w:val="0"/>
        <w:autoSpaceDE w:val="0"/>
        <w:autoSpaceDN w:val="0"/>
        <w:adjustRightInd w:val="0"/>
        <w:spacing w:line="225" w:lineRule="atLeast"/>
        <w:ind w:firstLine="307"/>
        <w:jc w:val="both"/>
        <w:rPr>
          <w:sz w:val="28"/>
          <w:szCs w:val="28"/>
        </w:rPr>
      </w:pPr>
      <w:r>
        <w:rPr>
          <w:b/>
          <w:i/>
          <w:iCs/>
          <w:sz w:val="28"/>
          <w:szCs w:val="28"/>
        </w:rPr>
        <w:t>Инвертором</w:t>
      </w:r>
      <w:r>
        <w:rPr>
          <w:i/>
          <w:iCs/>
          <w:sz w:val="28"/>
          <w:szCs w:val="28"/>
        </w:rPr>
        <w:t xml:space="preserve"> </w:t>
      </w:r>
      <w:r>
        <w:rPr>
          <w:sz w:val="28"/>
          <w:szCs w:val="28"/>
        </w:rPr>
        <w:t>называется преобразователь напряжения постоян</w:t>
      </w:r>
      <w:r>
        <w:rPr>
          <w:sz w:val="28"/>
          <w:szCs w:val="28"/>
        </w:rPr>
        <w:softHyphen/>
        <w:t>ного тока в напряжение переменного тока. Эти преобразователи используются в составе преобразователей частоты в случае пита</w:t>
      </w:r>
      <w:r>
        <w:rPr>
          <w:sz w:val="28"/>
          <w:szCs w:val="28"/>
        </w:rPr>
        <w:softHyphen/>
        <w:t>ния ЭП от сети переменного тока или в виде самостоятельного преобразователя при питании ЭП от источника постоянного на</w:t>
      </w:r>
      <w:r>
        <w:rPr>
          <w:sz w:val="28"/>
          <w:szCs w:val="28"/>
        </w:rPr>
        <w:softHyphen/>
        <w:t>пряжения.</w:t>
      </w:r>
    </w:p>
    <w:p w:rsidR="00B9154D" w:rsidRDefault="00B9154D" w:rsidP="00B9154D">
      <w:pPr>
        <w:widowControl w:val="0"/>
        <w:autoSpaceDE w:val="0"/>
        <w:autoSpaceDN w:val="0"/>
        <w:adjustRightInd w:val="0"/>
        <w:spacing w:line="225" w:lineRule="atLeast"/>
        <w:ind w:firstLine="288"/>
        <w:jc w:val="both"/>
        <w:rPr>
          <w:sz w:val="28"/>
          <w:szCs w:val="28"/>
        </w:rPr>
      </w:pPr>
      <w:r>
        <w:rPr>
          <w:b/>
          <w:i/>
          <w:iCs/>
          <w:sz w:val="28"/>
          <w:szCs w:val="28"/>
        </w:rPr>
        <w:t xml:space="preserve">Преобразователем частоты </w:t>
      </w:r>
      <w:r>
        <w:rPr>
          <w:b/>
          <w:sz w:val="28"/>
          <w:szCs w:val="28"/>
        </w:rPr>
        <w:t>(ПЧ</w:t>
      </w:r>
      <w:r>
        <w:rPr>
          <w:sz w:val="28"/>
          <w:szCs w:val="28"/>
        </w:rPr>
        <w:t>) называется преобразователь напряжения переменного тока стандартных частоты и напряже</w:t>
      </w:r>
      <w:r>
        <w:rPr>
          <w:sz w:val="28"/>
          <w:szCs w:val="28"/>
        </w:rPr>
        <w:softHyphen/>
        <w:t>ния в напряжение переменного тока регулируемой частоты.</w:t>
      </w:r>
    </w:p>
    <w:p w:rsidR="00B9154D" w:rsidRDefault="00B9154D" w:rsidP="00B9154D">
      <w:pPr>
        <w:widowControl w:val="0"/>
        <w:tabs>
          <w:tab w:val="left" w:pos="292"/>
        </w:tabs>
        <w:autoSpaceDE w:val="0"/>
        <w:autoSpaceDN w:val="0"/>
        <w:adjustRightInd w:val="0"/>
        <w:spacing w:line="225" w:lineRule="atLeast"/>
        <w:jc w:val="both"/>
        <w:rPr>
          <w:sz w:val="28"/>
          <w:szCs w:val="28"/>
        </w:rPr>
      </w:pPr>
      <w:r>
        <w:rPr>
          <w:sz w:val="28"/>
          <w:szCs w:val="28"/>
        </w:rPr>
        <w:tab/>
        <w:t xml:space="preserve">Полупроводниковые </w:t>
      </w:r>
      <w:r>
        <w:rPr>
          <w:bCs/>
          <w:sz w:val="28"/>
          <w:szCs w:val="28"/>
        </w:rPr>
        <w:t>ПЧ</w:t>
      </w:r>
      <w:r>
        <w:rPr>
          <w:b/>
          <w:bCs/>
          <w:sz w:val="28"/>
          <w:szCs w:val="28"/>
        </w:rPr>
        <w:t xml:space="preserve"> </w:t>
      </w:r>
      <w:r>
        <w:rPr>
          <w:sz w:val="28"/>
          <w:szCs w:val="28"/>
        </w:rPr>
        <w:t>подразделяются на две группы: пре</w:t>
      </w:r>
      <w:r>
        <w:rPr>
          <w:sz w:val="28"/>
          <w:szCs w:val="28"/>
        </w:rPr>
        <w:softHyphen/>
        <w:t>образователи частоты с непосредственной связью и преобразова</w:t>
      </w:r>
      <w:r>
        <w:rPr>
          <w:sz w:val="28"/>
          <w:szCs w:val="28"/>
        </w:rPr>
        <w:softHyphen/>
        <w:t>тели частоты с промежуточным звеном постоянного тока. Преоб</w:t>
      </w:r>
      <w:r>
        <w:rPr>
          <w:sz w:val="28"/>
          <w:szCs w:val="28"/>
        </w:rPr>
        <w:softHyphen/>
        <w:t>разователи частоты с непосредственной связью позволяют изме</w:t>
      </w:r>
      <w:r>
        <w:rPr>
          <w:sz w:val="28"/>
          <w:szCs w:val="28"/>
        </w:rPr>
        <w:softHyphen/>
        <w:t>нять частоту напряжения на нагрузке только в сторону ее умень</w:t>
      </w:r>
      <w:r>
        <w:rPr>
          <w:sz w:val="28"/>
          <w:szCs w:val="28"/>
        </w:rPr>
        <w:softHyphen/>
        <w:t>шения по сравнению с частотой напряжения источника питания. Преобразователи частоты с промежуточным звеном постоянного тока не имеют подобного ограничения и находят более широкое применение в ЭП.</w:t>
      </w:r>
    </w:p>
    <w:p w:rsidR="00B9154D" w:rsidRDefault="00B9154D" w:rsidP="00B9154D">
      <w:pPr>
        <w:widowControl w:val="0"/>
        <w:autoSpaceDE w:val="0"/>
        <w:autoSpaceDN w:val="0"/>
        <w:adjustRightInd w:val="0"/>
        <w:spacing w:line="225" w:lineRule="atLeast"/>
        <w:ind w:firstLine="302"/>
        <w:jc w:val="both"/>
        <w:rPr>
          <w:sz w:val="28"/>
          <w:szCs w:val="28"/>
        </w:rPr>
      </w:pPr>
      <w:r>
        <w:rPr>
          <w:b/>
          <w:i/>
          <w:iCs/>
          <w:sz w:val="28"/>
          <w:szCs w:val="28"/>
        </w:rPr>
        <w:t>Регулятором напряжения переменного тока</w:t>
      </w:r>
      <w:r>
        <w:rPr>
          <w:i/>
          <w:iCs/>
          <w:sz w:val="28"/>
          <w:szCs w:val="28"/>
        </w:rPr>
        <w:t xml:space="preserve"> </w:t>
      </w:r>
      <w:r>
        <w:rPr>
          <w:sz w:val="28"/>
          <w:szCs w:val="28"/>
        </w:rPr>
        <w:t>называется преоб</w:t>
      </w:r>
      <w:r>
        <w:rPr>
          <w:sz w:val="28"/>
          <w:szCs w:val="28"/>
        </w:rPr>
        <w:softHyphen/>
        <w:t xml:space="preserve">разователь напряжения переменного тока стандартных частоты и напряжения в регулируемое напряжение переменного тока той же частоты. </w:t>
      </w:r>
    </w:p>
    <w:p w:rsidR="00B9154D" w:rsidRDefault="00B9154D" w:rsidP="00B9154D">
      <w:pPr>
        <w:widowControl w:val="0"/>
        <w:autoSpaceDE w:val="0"/>
        <w:autoSpaceDN w:val="0"/>
        <w:adjustRightInd w:val="0"/>
        <w:spacing w:line="225" w:lineRule="atLeast"/>
        <w:ind w:firstLine="307"/>
        <w:jc w:val="both"/>
        <w:rPr>
          <w:sz w:val="28"/>
          <w:szCs w:val="28"/>
        </w:rPr>
      </w:pPr>
      <w:r>
        <w:rPr>
          <w:b/>
          <w:i/>
          <w:iCs/>
          <w:sz w:val="28"/>
          <w:szCs w:val="28"/>
        </w:rPr>
        <w:t>Регулятором напряжения постоянного тока</w:t>
      </w:r>
      <w:r>
        <w:rPr>
          <w:i/>
          <w:iCs/>
          <w:sz w:val="28"/>
          <w:szCs w:val="28"/>
        </w:rPr>
        <w:t xml:space="preserve"> </w:t>
      </w:r>
      <w:r>
        <w:rPr>
          <w:sz w:val="28"/>
          <w:szCs w:val="28"/>
        </w:rPr>
        <w:t>называется преоб</w:t>
      </w:r>
      <w:r>
        <w:rPr>
          <w:sz w:val="28"/>
          <w:szCs w:val="28"/>
        </w:rPr>
        <w:softHyphen/>
        <w:t xml:space="preserve">разователь нерегулируемого напряжения источника постоянного тока в регулируемое напряжение на нагрузке. </w:t>
      </w:r>
    </w:p>
    <w:p w:rsidR="00B9154D" w:rsidRDefault="00B9154D" w:rsidP="00B9154D"/>
    <w:p w:rsidR="00B9154D" w:rsidRDefault="00B9154D" w:rsidP="00B9154D"/>
    <w:p w:rsidR="00FC7E45" w:rsidRDefault="00FC7E45"/>
    <w:sectPr w:rsidR="00FC7E45" w:rsidSect="00FC7E4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defaultTabStop w:val="708"/>
  <w:characterSpacingControl w:val="doNotCompress"/>
  <w:compat/>
  <w:rsids>
    <w:rsidRoot w:val="00B9154D"/>
    <w:rsid w:val="00B9154D"/>
    <w:rsid w:val="00FC1A0C"/>
    <w:rsid w:val="00FC7E4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54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80530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image" Target="media/image19.wmf"/><Relationship Id="rId3" Type="http://schemas.openxmlformats.org/officeDocument/2006/relationships/webSettings" Target="webSettings.xml"/><Relationship Id="rId21" Type="http://schemas.openxmlformats.org/officeDocument/2006/relationships/oleObject" Target="embeddings/oleObject9.bin"/><Relationship Id="rId34" Type="http://schemas.openxmlformats.org/officeDocument/2006/relationships/image" Target="media/image16.png"/><Relationship Id="rId42" Type="http://schemas.openxmlformats.org/officeDocument/2006/relationships/theme" Target="theme/theme1.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oleObject" Target="embeddings/oleObject17.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3.bin"/><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image" Target="media/image18.wmf"/><Relationship Id="rId40" Type="http://schemas.openxmlformats.org/officeDocument/2006/relationships/oleObject" Target="embeddings/oleObject18.bin"/><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oleObject" Target="embeddings/oleObject16.bin"/><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4.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image" Target="media/image1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2799</Words>
  <Characters>15960</Characters>
  <Application>Microsoft Office Word</Application>
  <DocSecurity>0</DocSecurity>
  <Lines>133</Lines>
  <Paragraphs>37</Paragraphs>
  <ScaleCrop>false</ScaleCrop>
  <Company>Microsoft</Company>
  <LinksUpToDate>false</LinksUpToDate>
  <CharactersWithSpaces>18722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cp:revision>
  <dcterms:created xsi:type="dcterms:W3CDTF">2021-01-02T06:40:00Z</dcterms:created>
  <dcterms:modified xsi:type="dcterms:W3CDTF">2021-01-02T06:40:00Z</dcterms:modified>
</cp:coreProperties>
</file>